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D7" w:rsidRDefault="003744D7">
      <w:pPr>
        <w:jc w:val="center"/>
        <w:rPr>
          <w:rFonts w:ascii="Arial Narrow" w:hAnsi="Arial Narrow"/>
          <w:b/>
          <w:sz w:val="28"/>
        </w:rPr>
      </w:pPr>
      <w:r>
        <w:rPr>
          <w:rFonts w:ascii="Arial Narrow" w:hAnsi="Arial Narrow"/>
          <w:b/>
          <w:sz w:val="28"/>
        </w:rPr>
        <w:t>School District #28 - Quesnel</w:t>
      </w:r>
    </w:p>
    <w:p w:rsidR="003744D7" w:rsidRDefault="003744D7">
      <w:pPr>
        <w:jc w:val="center"/>
        <w:rPr>
          <w:rFonts w:ascii="Arial Narrow" w:hAnsi="Arial Narrow"/>
          <w:b/>
          <w:sz w:val="28"/>
        </w:rPr>
      </w:pPr>
      <w:r>
        <w:rPr>
          <w:rFonts w:ascii="Arial Narrow" w:hAnsi="Arial Narrow"/>
          <w:b/>
          <w:sz w:val="28"/>
        </w:rPr>
        <w:t>Elementary Progress Report</w:t>
      </w:r>
    </w:p>
    <w:p w:rsidR="003744D7" w:rsidRDefault="00A33D57">
      <w:pPr>
        <w:jc w:val="center"/>
        <w:rPr>
          <w:rFonts w:ascii="Arial Narrow" w:hAnsi="Arial Narrow"/>
          <w:b/>
          <w:sz w:val="28"/>
        </w:rPr>
      </w:pPr>
      <w:r>
        <w:rPr>
          <w:rFonts w:ascii="Arial Narrow" w:hAnsi="Arial Narrow"/>
          <w:b/>
          <w:sz w:val="28"/>
        </w:rPr>
        <w:t>2017-2018</w:t>
      </w:r>
    </w:p>
    <w:p w:rsidR="003744D7" w:rsidRDefault="003744D7">
      <w:pPr>
        <w:jc w:val="center"/>
        <w:rPr>
          <w:rFonts w:ascii="Century Gothic" w:hAnsi="Century Gothic"/>
          <w:b/>
          <w:sz w:val="16"/>
        </w:rPr>
      </w:pPr>
    </w:p>
    <w:p w:rsidR="003744D7" w:rsidRDefault="003744D7">
      <w:pPr>
        <w:pBdr>
          <w:top w:val="single" w:sz="18" w:space="0" w:color="auto"/>
          <w:left w:val="single" w:sz="18" w:space="4" w:color="auto"/>
          <w:bottom w:val="single" w:sz="18" w:space="1" w:color="auto"/>
          <w:right w:val="single" w:sz="18" w:space="4" w:color="auto"/>
        </w:pBdr>
        <w:rPr>
          <w:rFonts w:ascii="Century Gothic" w:hAnsi="Century Gothic"/>
          <w:b/>
          <w:color w:val="000000"/>
          <w:sz w:val="24"/>
        </w:rPr>
      </w:pPr>
      <w:r>
        <w:rPr>
          <w:rFonts w:ascii="Century Gothic" w:hAnsi="Century Gothic"/>
          <w:b/>
          <w:color w:val="000000"/>
        </w:rPr>
        <w:t>STUDENT NAME:</w:t>
      </w:r>
      <w:r>
        <w:rPr>
          <w:rFonts w:ascii="Century Gothic" w:hAnsi="Century Gothic"/>
          <w:b/>
          <w:color w:val="000000"/>
        </w:rPr>
        <w:tab/>
      </w:r>
      <w:r>
        <w:rPr>
          <w:rFonts w:ascii="Century Gothic" w:hAnsi="Century Gothic"/>
          <w:b/>
          <w:color w:val="000000"/>
        </w:rPr>
        <w:tab/>
      </w:r>
    </w:p>
    <w:p w:rsidR="003744D7" w:rsidRDefault="003744D7">
      <w:pPr>
        <w:pStyle w:val="Heading6"/>
        <w:pBdr>
          <w:left w:val="single" w:sz="18" w:space="4" w:color="auto"/>
          <w:bottom w:val="single" w:sz="18" w:space="1" w:color="auto"/>
          <w:right w:val="single" w:sz="18" w:space="4" w:color="auto"/>
        </w:pBdr>
      </w:pPr>
      <w:r>
        <w:t>REPO</w:t>
      </w:r>
      <w:r w:rsidR="00A33D57">
        <w:t>RTING PERIOD:</w:t>
      </w:r>
      <w:r w:rsidR="00A33D57">
        <w:tab/>
      </w:r>
      <w:r w:rsidR="00A33D57">
        <w:tab/>
        <w:t>March – June 2018</w:t>
      </w:r>
    </w:p>
    <w:p w:rsidR="003744D7" w:rsidRDefault="003744D7">
      <w:pPr>
        <w:pStyle w:val="Heading6"/>
        <w:pBdr>
          <w:left w:val="single" w:sz="18" w:space="4" w:color="auto"/>
          <w:bottom w:val="single" w:sz="18" w:space="1" w:color="auto"/>
          <w:right w:val="single" w:sz="18" w:space="4" w:color="auto"/>
        </w:pBdr>
      </w:pPr>
      <w:r>
        <w:t>GRADE:</w:t>
      </w:r>
      <w:r>
        <w:tab/>
      </w:r>
      <w:r>
        <w:tab/>
      </w:r>
      <w:r>
        <w:tab/>
      </w:r>
      <w:r>
        <w:tab/>
        <w:t>ONE</w:t>
      </w:r>
    </w:p>
    <w:p w:rsidR="003744D7" w:rsidRDefault="003744D7">
      <w:pPr>
        <w:pStyle w:val="Heading4"/>
        <w:pBdr>
          <w:top w:val="single" w:sz="18" w:space="0" w:color="auto"/>
          <w:left w:val="single" w:sz="18" w:space="4" w:color="auto"/>
          <w:right w:val="single" w:sz="18" w:space="4" w:color="auto"/>
        </w:pBdr>
      </w:pPr>
      <w:r>
        <w:t>TEACHERS</w:t>
      </w:r>
      <w:r w:rsidR="00362068">
        <w:t>:</w:t>
      </w:r>
      <w:r w:rsidR="00362068">
        <w:tab/>
      </w:r>
      <w:r w:rsidR="00362068">
        <w:tab/>
      </w:r>
      <w:r w:rsidR="00362068">
        <w:tab/>
        <w:t>Mrs. A. Dodge</w:t>
      </w:r>
    </w:p>
    <w:p w:rsidR="003744D7" w:rsidRDefault="003744D7">
      <w:pPr>
        <w:pStyle w:val="Heading4"/>
        <w:pBdr>
          <w:top w:val="single" w:sz="18" w:space="0" w:color="auto"/>
          <w:left w:val="single" w:sz="18" w:space="4" w:color="auto"/>
          <w:right w:val="single" w:sz="18" w:space="4" w:color="auto"/>
        </w:pBdr>
      </w:pPr>
      <w:r>
        <w:t>SCHOOL:</w:t>
      </w:r>
      <w:r>
        <w:tab/>
      </w:r>
      <w:r>
        <w:tab/>
      </w:r>
      <w:r>
        <w:tab/>
        <w:t xml:space="preserve">Red Bluff </w:t>
      </w:r>
      <w:proofErr w:type="spellStart"/>
      <w:r>
        <w:t>Lhtako</w:t>
      </w:r>
      <w:proofErr w:type="spellEnd"/>
      <w:r>
        <w:t xml:space="preserve"> Elementary School</w:t>
      </w:r>
    </w:p>
    <w:p w:rsidR="003744D7" w:rsidRPr="00C424A4" w:rsidRDefault="003744D7">
      <w:pPr>
        <w:pStyle w:val="Heading4"/>
        <w:pBdr>
          <w:top w:val="single" w:sz="18" w:space="0" w:color="auto"/>
          <w:left w:val="single" w:sz="18" w:space="4" w:color="auto"/>
          <w:right w:val="single" w:sz="18" w:space="4" w:color="auto"/>
        </w:pBdr>
        <w:rPr>
          <w:lang w:val="fr-CA"/>
        </w:rPr>
      </w:pPr>
      <w:r>
        <w:tab/>
      </w:r>
      <w:r>
        <w:tab/>
      </w:r>
      <w:r>
        <w:tab/>
      </w:r>
      <w:r>
        <w:tab/>
      </w:r>
      <w:r w:rsidRPr="00C424A4">
        <w:rPr>
          <w:lang w:val="fr-CA"/>
        </w:rPr>
        <w:t>533 Maple Drive</w:t>
      </w:r>
    </w:p>
    <w:p w:rsidR="003744D7" w:rsidRDefault="003744D7">
      <w:pPr>
        <w:pStyle w:val="Heading4"/>
        <w:pBdr>
          <w:top w:val="single" w:sz="18" w:space="0" w:color="auto"/>
          <w:left w:val="single" w:sz="18" w:space="4" w:color="auto"/>
          <w:right w:val="single" w:sz="18" w:space="4" w:color="auto"/>
        </w:pBdr>
      </w:pPr>
      <w:r w:rsidRPr="00C424A4">
        <w:rPr>
          <w:lang w:val="fr-CA"/>
        </w:rPr>
        <w:tab/>
      </w:r>
      <w:r w:rsidRPr="00C424A4">
        <w:rPr>
          <w:lang w:val="fr-CA"/>
        </w:rPr>
        <w:tab/>
      </w:r>
      <w:r w:rsidRPr="00C424A4">
        <w:rPr>
          <w:lang w:val="fr-CA"/>
        </w:rPr>
        <w:tab/>
      </w:r>
      <w:r w:rsidRPr="00C424A4">
        <w:rPr>
          <w:lang w:val="fr-CA"/>
        </w:rPr>
        <w:tab/>
        <w:t>Quesnel, B.C.</w:t>
      </w:r>
      <w:r w:rsidRPr="00C424A4">
        <w:rPr>
          <w:lang w:val="fr-CA"/>
        </w:rPr>
        <w:tab/>
      </w:r>
      <w:r w:rsidRPr="00C424A4">
        <w:rPr>
          <w:lang w:val="fr-CA"/>
        </w:rPr>
        <w:tab/>
      </w:r>
      <w:r>
        <w:t>V2J 3K8</w:t>
      </w:r>
    </w:p>
    <w:p w:rsidR="003744D7" w:rsidRDefault="003744D7">
      <w:pPr>
        <w:pStyle w:val="Heading4"/>
        <w:pBdr>
          <w:top w:val="single" w:sz="18" w:space="0" w:color="auto"/>
          <w:left w:val="single" w:sz="18" w:space="4" w:color="auto"/>
          <w:right w:val="single" w:sz="18" w:space="4" w:color="auto"/>
        </w:pBdr>
      </w:pPr>
      <w:r>
        <w:t>TELEPHONE:</w:t>
      </w:r>
      <w:r>
        <w:tab/>
      </w:r>
      <w:r>
        <w:tab/>
      </w:r>
      <w:r>
        <w:tab/>
        <w:t>(250) 747-2634</w:t>
      </w:r>
      <w:r>
        <w:tab/>
      </w:r>
      <w:r>
        <w:tab/>
        <w:t>FAX:</w:t>
      </w:r>
      <w:r>
        <w:tab/>
        <w:t>(250) 747-5191</w:t>
      </w:r>
      <w:r>
        <w:tab/>
      </w:r>
    </w:p>
    <w:p w:rsidR="003744D7" w:rsidRDefault="003744D7">
      <w:pPr>
        <w:rPr>
          <w:rFonts w:ascii="Arial Narrow" w:hAnsi="Arial Narrow"/>
          <w:b/>
          <w:sz w:val="32"/>
        </w:rPr>
      </w:pPr>
    </w:p>
    <w:p w:rsidR="003744D7" w:rsidRDefault="003744D7">
      <w:pPr>
        <w:pBdr>
          <w:top w:val="single" w:sz="24" w:space="1" w:color="auto"/>
          <w:left w:val="single" w:sz="24" w:space="4" w:color="auto"/>
          <w:bottom w:val="single" w:sz="24" w:space="1" w:color="auto"/>
          <w:right w:val="single" w:sz="24" w:space="4" w:color="auto"/>
        </w:pBdr>
        <w:rPr>
          <w:rFonts w:ascii="Arial Narrow" w:hAnsi="Arial Narrow"/>
          <w:b/>
          <w:sz w:val="32"/>
        </w:rPr>
      </w:pPr>
    </w:p>
    <w:p w:rsidR="003744D7" w:rsidRDefault="003744D7">
      <w:pPr>
        <w:pBdr>
          <w:top w:val="single" w:sz="24" w:space="1" w:color="auto"/>
          <w:left w:val="single" w:sz="24" w:space="4" w:color="auto"/>
          <w:bottom w:val="single" w:sz="24" w:space="1" w:color="auto"/>
          <w:right w:val="single" w:sz="24" w:space="4" w:color="auto"/>
        </w:pBdr>
        <w:rPr>
          <w:rFonts w:ascii="Arial Narrow" w:hAnsi="Arial Narrow"/>
          <w:b/>
          <w:sz w:val="32"/>
        </w:rPr>
      </w:pPr>
    </w:p>
    <w:p w:rsidR="003744D7" w:rsidRDefault="003744D7">
      <w:pPr>
        <w:pBdr>
          <w:top w:val="single" w:sz="24" w:space="1" w:color="auto"/>
          <w:left w:val="single" w:sz="24" w:space="4" w:color="auto"/>
          <w:bottom w:val="single" w:sz="24" w:space="1" w:color="auto"/>
          <w:right w:val="single" w:sz="24" w:space="4" w:color="auto"/>
        </w:pBdr>
        <w:rPr>
          <w:rFonts w:ascii="Arial Narrow" w:hAnsi="Arial Narrow"/>
          <w:b/>
          <w:sz w:val="32"/>
        </w:rPr>
      </w:pPr>
      <w:r>
        <w:rPr>
          <w:rFonts w:ascii="Arial Narrow" w:hAnsi="Arial Narrow"/>
          <w:b/>
          <w:sz w:val="32"/>
        </w:rPr>
        <w:t>Attendance:</w:t>
      </w:r>
    </w:p>
    <w:p w:rsidR="003744D7" w:rsidRDefault="003744D7">
      <w:pPr>
        <w:pBdr>
          <w:top w:val="single" w:sz="24" w:space="1" w:color="auto"/>
          <w:left w:val="single" w:sz="24" w:space="4" w:color="auto"/>
          <w:bottom w:val="single" w:sz="24" w:space="1" w:color="auto"/>
          <w:right w:val="single" w:sz="24" w:space="4" w:color="auto"/>
        </w:pBdr>
        <w:rPr>
          <w:rFonts w:ascii="Arial Narrow" w:hAnsi="Arial Narrow"/>
          <w:b/>
          <w:sz w:val="32"/>
        </w:rPr>
      </w:pPr>
    </w:p>
    <w:p w:rsidR="003744D7" w:rsidRDefault="003744D7">
      <w:pPr>
        <w:pBdr>
          <w:top w:val="single" w:sz="24" w:space="1" w:color="auto"/>
          <w:left w:val="single" w:sz="24" w:space="4" w:color="auto"/>
          <w:bottom w:val="single" w:sz="24" w:space="1" w:color="auto"/>
          <w:right w:val="single" w:sz="24" w:space="4" w:color="auto"/>
        </w:pBdr>
        <w:rPr>
          <w:rFonts w:ascii="Arial Narrow" w:hAnsi="Arial Narrow"/>
          <w:b/>
          <w:sz w:val="32"/>
        </w:rPr>
      </w:pPr>
    </w:p>
    <w:p w:rsidR="003744D7" w:rsidRDefault="003744D7">
      <w:pPr>
        <w:rPr>
          <w:rFonts w:ascii="Arial Narrow" w:hAnsi="Arial Narrow"/>
          <w:b/>
          <w:sz w:val="32"/>
        </w:rPr>
      </w:pPr>
    </w:p>
    <w:p w:rsidR="003744D7" w:rsidRDefault="00362068">
      <w:pPr>
        <w:pStyle w:val="BodyText2"/>
        <w:jc w:val="both"/>
        <w:rPr>
          <w:rFonts w:ascii="Century Gothic" w:hAnsi="Century Gothic"/>
          <w:b/>
          <w:i w:val="0"/>
        </w:rPr>
      </w:pPr>
      <w:r w:rsidRPr="00362068">
        <w:rPr>
          <w:rFonts w:ascii="Century Gothic" w:hAnsi="Century Gothic"/>
          <w:b/>
          <w:i w:val="0"/>
        </w:rPr>
        <w:t>In</w:t>
      </w:r>
      <w:r w:rsidR="003744D7" w:rsidRPr="00362068">
        <w:rPr>
          <w:rFonts w:ascii="Century Gothic" w:hAnsi="Century Gothic"/>
          <w:b/>
          <w:i w:val="0"/>
        </w:rPr>
        <w:t xml:space="preserve"> the primary years, children are assessed and evaluated according to their individual progress.  This individual progress is measured through daily observations, evaluation of written work, and comparison of work samples over a period of time.  Although it is expected that young children will individually acquire various skills at different rates and times, widely held expectations are used as frames of reference to determine whether individual progress is age-appropriate and meeting grade level standards.</w:t>
      </w:r>
    </w:p>
    <w:p w:rsidR="00362068" w:rsidRPr="00362068" w:rsidRDefault="00362068">
      <w:pPr>
        <w:pStyle w:val="BodyText2"/>
        <w:jc w:val="both"/>
        <w:rPr>
          <w:rFonts w:ascii="Century Gothic" w:hAnsi="Century Gothic"/>
          <w:b/>
          <w:i w:val="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5"/>
        <w:gridCol w:w="2745"/>
        <w:gridCol w:w="2745"/>
        <w:gridCol w:w="2925"/>
      </w:tblGrid>
      <w:tr w:rsidR="003744D7">
        <w:tblPrEx>
          <w:tblCellMar>
            <w:top w:w="0" w:type="dxa"/>
            <w:bottom w:w="0" w:type="dxa"/>
          </w:tblCellMar>
        </w:tblPrEx>
        <w:trPr>
          <w:cantSplit/>
        </w:trPr>
        <w:tc>
          <w:tcPr>
            <w:tcW w:w="2745" w:type="dxa"/>
          </w:tcPr>
          <w:p w:rsidR="003744D7" w:rsidRDefault="00A33D57">
            <w:pPr>
              <w:tabs>
                <w:tab w:val="left" w:pos="1350"/>
              </w:tabs>
              <w:jc w:val="center"/>
              <w:rPr>
                <w:rFonts w:ascii="Arial Narrow" w:hAnsi="Arial Narrow"/>
                <w:b/>
                <w:color w:val="000000"/>
              </w:rPr>
            </w:pPr>
            <w:r>
              <w:rPr>
                <w:rFonts w:ascii="Arial Narrow" w:hAnsi="Arial Narrow"/>
                <w:b/>
                <w:color w:val="000000"/>
              </w:rPr>
              <w:t>NYM</w:t>
            </w:r>
          </w:p>
          <w:p w:rsidR="003744D7" w:rsidRDefault="003744D7">
            <w:pPr>
              <w:jc w:val="center"/>
              <w:rPr>
                <w:rFonts w:ascii="Arial Narrow" w:hAnsi="Arial Narrow"/>
                <w:b/>
                <w:color w:val="000000"/>
              </w:rPr>
            </w:pPr>
            <w:r>
              <w:rPr>
                <w:rFonts w:ascii="Arial Narrow" w:hAnsi="Arial Narrow"/>
                <w:b/>
                <w:color w:val="000000"/>
              </w:rPr>
              <w:t>Not Yet Meeting Expectations</w:t>
            </w:r>
          </w:p>
        </w:tc>
        <w:tc>
          <w:tcPr>
            <w:tcW w:w="2745" w:type="dxa"/>
          </w:tcPr>
          <w:p w:rsidR="003744D7" w:rsidRDefault="00A33D57">
            <w:pPr>
              <w:tabs>
                <w:tab w:val="left" w:pos="1350"/>
              </w:tabs>
              <w:jc w:val="center"/>
              <w:rPr>
                <w:rFonts w:ascii="Arial Narrow" w:hAnsi="Arial Narrow"/>
                <w:b/>
                <w:color w:val="000000"/>
              </w:rPr>
            </w:pPr>
            <w:r>
              <w:rPr>
                <w:rFonts w:ascii="Arial Narrow" w:hAnsi="Arial Narrow"/>
                <w:b/>
                <w:color w:val="000000"/>
              </w:rPr>
              <w:t>AE</w:t>
            </w:r>
          </w:p>
          <w:p w:rsidR="003744D7" w:rsidRDefault="003744D7">
            <w:pPr>
              <w:tabs>
                <w:tab w:val="left" w:pos="1350"/>
              </w:tabs>
              <w:jc w:val="center"/>
              <w:rPr>
                <w:rFonts w:ascii="Arial Narrow" w:hAnsi="Arial Narrow"/>
                <w:b/>
                <w:color w:val="000000"/>
              </w:rPr>
            </w:pPr>
            <w:r>
              <w:rPr>
                <w:rFonts w:ascii="Arial Narrow" w:hAnsi="Arial Narrow"/>
                <w:b/>
                <w:color w:val="000000"/>
              </w:rPr>
              <w:t>Approaching Expectations</w:t>
            </w:r>
          </w:p>
        </w:tc>
        <w:tc>
          <w:tcPr>
            <w:tcW w:w="2745" w:type="dxa"/>
          </w:tcPr>
          <w:p w:rsidR="003744D7" w:rsidRDefault="00A33D57">
            <w:pPr>
              <w:tabs>
                <w:tab w:val="left" w:pos="1350"/>
              </w:tabs>
              <w:jc w:val="center"/>
              <w:rPr>
                <w:rFonts w:ascii="Arial Narrow" w:hAnsi="Arial Narrow"/>
                <w:b/>
                <w:color w:val="000000"/>
              </w:rPr>
            </w:pPr>
            <w:r>
              <w:rPr>
                <w:rFonts w:ascii="Arial Narrow" w:hAnsi="Arial Narrow"/>
                <w:b/>
                <w:color w:val="000000"/>
              </w:rPr>
              <w:t>ME</w:t>
            </w:r>
          </w:p>
          <w:p w:rsidR="003744D7" w:rsidRDefault="003744D7">
            <w:pPr>
              <w:tabs>
                <w:tab w:val="left" w:pos="1350"/>
              </w:tabs>
              <w:jc w:val="center"/>
              <w:rPr>
                <w:rFonts w:ascii="Arial Narrow" w:hAnsi="Arial Narrow"/>
                <w:b/>
                <w:color w:val="000000"/>
              </w:rPr>
            </w:pPr>
            <w:r>
              <w:rPr>
                <w:rFonts w:ascii="Arial Narrow" w:hAnsi="Arial Narrow"/>
                <w:b/>
                <w:color w:val="000000"/>
              </w:rPr>
              <w:t>Meeting Expectations</w:t>
            </w:r>
          </w:p>
        </w:tc>
        <w:tc>
          <w:tcPr>
            <w:tcW w:w="2925" w:type="dxa"/>
          </w:tcPr>
          <w:p w:rsidR="003744D7" w:rsidRDefault="00A33D57">
            <w:pPr>
              <w:jc w:val="center"/>
              <w:rPr>
                <w:rFonts w:ascii="Arial Narrow" w:hAnsi="Arial Narrow"/>
                <w:b/>
                <w:color w:val="000000"/>
              </w:rPr>
            </w:pPr>
            <w:r>
              <w:rPr>
                <w:rFonts w:ascii="Arial Narrow" w:hAnsi="Arial Narrow"/>
                <w:b/>
                <w:color w:val="000000"/>
              </w:rPr>
              <w:t>EE</w:t>
            </w:r>
          </w:p>
          <w:p w:rsidR="003744D7" w:rsidRDefault="003744D7">
            <w:pPr>
              <w:tabs>
                <w:tab w:val="left" w:pos="1350"/>
              </w:tabs>
              <w:jc w:val="center"/>
              <w:rPr>
                <w:rFonts w:ascii="Arial Narrow" w:hAnsi="Arial Narrow"/>
                <w:b/>
                <w:color w:val="000000"/>
              </w:rPr>
            </w:pPr>
            <w:r>
              <w:rPr>
                <w:rFonts w:ascii="Arial Narrow" w:hAnsi="Arial Narrow"/>
                <w:b/>
                <w:color w:val="000000"/>
              </w:rPr>
              <w:t>Exceeding Expectations</w:t>
            </w:r>
          </w:p>
        </w:tc>
      </w:tr>
      <w:tr w:rsidR="003744D7">
        <w:tblPrEx>
          <w:tblCellMar>
            <w:top w:w="0" w:type="dxa"/>
            <w:bottom w:w="0" w:type="dxa"/>
          </w:tblCellMar>
        </w:tblPrEx>
        <w:trPr>
          <w:cantSplit/>
        </w:trPr>
        <w:tc>
          <w:tcPr>
            <w:tcW w:w="2745" w:type="dxa"/>
          </w:tcPr>
          <w:p w:rsidR="003744D7" w:rsidRDefault="003744D7" w:rsidP="003744D7">
            <w:pPr>
              <w:numPr>
                <w:ilvl w:val="0"/>
                <w:numId w:val="1"/>
              </w:numPr>
              <w:shd w:val="pct5" w:color="auto" w:fill="FFFFFF"/>
              <w:rPr>
                <w:rFonts w:ascii="Arial Narrow" w:hAnsi="Arial Narrow"/>
                <w:b/>
                <w:sz w:val="16"/>
              </w:rPr>
            </w:pPr>
            <w:r>
              <w:rPr>
                <w:rFonts w:ascii="Arial Narrow" w:hAnsi="Arial Narrow"/>
                <w:b/>
                <w:sz w:val="16"/>
              </w:rPr>
              <w:t>Work does not meet grade level expectations.</w:t>
            </w:r>
          </w:p>
          <w:p w:rsidR="003744D7" w:rsidRDefault="003744D7" w:rsidP="003744D7">
            <w:pPr>
              <w:numPr>
                <w:ilvl w:val="0"/>
                <w:numId w:val="1"/>
              </w:numPr>
              <w:shd w:val="pct5" w:color="auto" w:fill="FFFFFF"/>
              <w:rPr>
                <w:rFonts w:ascii="Arial Narrow" w:hAnsi="Arial Narrow"/>
                <w:b/>
                <w:sz w:val="16"/>
              </w:rPr>
            </w:pPr>
            <w:r>
              <w:rPr>
                <w:rFonts w:ascii="Arial Narrow" w:hAnsi="Arial Narrow"/>
                <w:b/>
                <w:sz w:val="16"/>
              </w:rPr>
              <w:t>May be evidence of progress toward relevant learning outcomes.</w:t>
            </w:r>
          </w:p>
          <w:p w:rsidR="003744D7" w:rsidRDefault="003744D7" w:rsidP="003744D7">
            <w:pPr>
              <w:numPr>
                <w:ilvl w:val="0"/>
                <w:numId w:val="1"/>
              </w:numPr>
              <w:rPr>
                <w:rFonts w:ascii="Century Gothic" w:hAnsi="Century Gothic"/>
                <w:b/>
                <w:sz w:val="16"/>
              </w:rPr>
            </w:pPr>
            <w:r>
              <w:rPr>
                <w:rFonts w:ascii="Arial Narrow" w:hAnsi="Arial Narrow"/>
                <w:b/>
                <w:sz w:val="16"/>
              </w:rPr>
              <w:t>Needs continuous support</w:t>
            </w:r>
          </w:p>
        </w:tc>
        <w:tc>
          <w:tcPr>
            <w:tcW w:w="2745" w:type="dxa"/>
          </w:tcPr>
          <w:p w:rsidR="003744D7" w:rsidRDefault="003744D7" w:rsidP="003744D7">
            <w:pPr>
              <w:numPr>
                <w:ilvl w:val="0"/>
                <w:numId w:val="1"/>
              </w:numPr>
              <w:rPr>
                <w:rFonts w:ascii="Arial Narrow" w:hAnsi="Arial Narrow"/>
                <w:b/>
                <w:sz w:val="16"/>
              </w:rPr>
            </w:pPr>
            <w:r>
              <w:rPr>
                <w:rFonts w:ascii="Arial Narrow" w:hAnsi="Arial Narrow"/>
                <w:b/>
                <w:sz w:val="16"/>
              </w:rPr>
              <w:t>Work may be inconsistent, but meets grade level expectations at a minimum level.</w:t>
            </w:r>
          </w:p>
          <w:p w:rsidR="003744D7" w:rsidRDefault="003744D7" w:rsidP="003744D7">
            <w:pPr>
              <w:numPr>
                <w:ilvl w:val="0"/>
                <w:numId w:val="1"/>
              </w:numPr>
              <w:rPr>
                <w:rFonts w:ascii="Arial Narrow" w:hAnsi="Arial Narrow"/>
                <w:b/>
                <w:sz w:val="16"/>
              </w:rPr>
            </w:pPr>
            <w:r>
              <w:rPr>
                <w:rFonts w:ascii="Arial Narrow" w:hAnsi="Arial Narrow"/>
                <w:b/>
                <w:sz w:val="16"/>
              </w:rPr>
              <w:t>Evidence of progress toward relevant learning outcomes.</w:t>
            </w:r>
          </w:p>
          <w:p w:rsidR="003744D7" w:rsidRDefault="003744D7" w:rsidP="003744D7">
            <w:pPr>
              <w:numPr>
                <w:ilvl w:val="0"/>
                <w:numId w:val="1"/>
              </w:numPr>
              <w:rPr>
                <w:rFonts w:ascii="Century Gothic" w:hAnsi="Century Gothic"/>
                <w:b/>
                <w:sz w:val="16"/>
              </w:rPr>
            </w:pPr>
            <w:r>
              <w:rPr>
                <w:rFonts w:ascii="Arial Narrow" w:hAnsi="Arial Narrow"/>
                <w:b/>
                <w:sz w:val="16"/>
              </w:rPr>
              <w:t>Needs support in some areas.</w:t>
            </w:r>
          </w:p>
        </w:tc>
        <w:tc>
          <w:tcPr>
            <w:tcW w:w="2745" w:type="dxa"/>
            <w:tcBorders>
              <w:bottom w:val="single" w:sz="4" w:space="0" w:color="auto"/>
            </w:tcBorders>
          </w:tcPr>
          <w:p w:rsidR="003744D7" w:rsidRDefault="003744D7" w:rsidP="003744D7">
            <w:pPr>
              <w:numPr>
                <w:ilvl w:val="0"/>
                <w:numId w:val="1"/>
              </w:numPr>
              <w:rPr>
                <w:rFonts w:ascii="Arial Narrow" w:hAnsi="Arial Narrow"/>
                <w:b/>
                <w:sz w:val="16"/>
              </w:rPr>
            </w:pPr>
            <w:r>
              <w:rPr>
                <w:rFonts w:ascii="Arial Narrow" w:hAnsi="Arial Narrow"/>
                <w:b/>
                <w:sz w:val="16"/>
              </w:rPr>
              <w:t>Work meets grade level expectations.</w:t>
            </w:r>
          </w:p>
          <w:p w:rsidR="003744D7" w:rsidRDefault="003744D7" w:rsidP="003744D7">
            <w:pPr>
              <w:numPr>
                <w:ilvl w:val="0"/>
                <w:numId w:val="1"/>
              </w:numPr>
              <w:rPr>
                <w:rFonts w:ascii="Century Gothic" w:hAnsi="Century Gothic"/>
                <w:b/>
                <w:sz w:val="16"/>
              </w:rPr>
            </w:pPr>
            <w:r>
              <w:rPr>
                <w:rFonts w:ascii="Arial Narrow" w:hAnsi="Arial Narrow"/>
                <w:b/>
                <w:sz w:val="16"/>
              </w:rPr>
              <w:t>Evidence that relevant learning outcomes have been met.</w:t>
            </w:r>
          </w:p>
          <w:p w:rsidR="003744D7" w:rsidRDefault="003744D7" w:rsidP="003744D7">
            <w:pPr>
              <w:numPr>
                <w:ilvl w:val="0"/>
                <w:numId w:val="1"/>
              </w:numPr>
              <w:rPr>
                <w:rFonts w:ascii="Century Gothic" w:hAnsi="Century Gothic"/>
                <w:b/>
                <w:sz w:val="16"/>
              </w:rPr>
            </w:pPr>
            <w:r>
              <w:rPr>
                <w:rFonts w:ascii="Arial Narrow" w:hAnsi="Arial Narrow"/>
                <w:b/>
                <w:sz w:val="16"/>
              </w:rPr>
              <w:t>Demonstrates proficient academic performance.</w:t>
            </w:r>
          </w:p>
        </w:tc>
        <w:tc>
          <w:tcPr>
            <w:tcW w:w="2925" w:type="dxa"/>
            <w:tcBorders>
              <w:bottom w:val="single" w:sz="4" w:space="0" w:color="auto"/>
            </w:tcBorders>
          </w:tcPr>
          <w:p w:rsidR="003744D7" w:rsidRDefault="003744D7" w:rsidP="003744D7">
            <w:pPr>
              <w:numPr>
                <w:ilvl w:val="0"/>
                <w:numId w:val="1"/>
              </w:numPr>
              <w:rPr>
                <w:rFonts w:ascii="Arial Narrow" w:hAnsi="Arial Narrow"/>
                <w:b/>
                <w:sz w:val="16"/>
              </w:rPr>
            </w:pPr>
            <w:r>
              <w:rPr>
                <w:rFonts w:ascii="Arial Narrow" w:hAnsi="Arial Narrow"/>
                <w:b/>
                <w:sz w:val="16"/>
              </w:rPr>
              <w:t xml:space="preserve">Work exceeds grade level expectations. </w:t>
            </w:r>
          </w:p>
          <w:p w:rsidR="003744D7" w:rsidRDefault="003744D7" w:rsidP="003744D7">
            <w:pPr>
              <w:numPr>
                <w:ilvl w:val="0"/>
                <w:numId w:val="1"/>
              </w:numPr>
              <w:rPr>
                <w:rFonts w:ascii="Arial Narrow" w:hAnsi="Arial Narrow"/>
                <w:b/>
                <w:sz w:val="16"/>
              </w:rPr>
            </w:pPr>
            <w:r>
              <w:rPr>
                <w:rFonts w:ascii="Arial Narrow" w:hAnsi="Arial Narrow"/>
                <w:b/>
                <w:sz w:val="16"/>
              </w:rPr>
              <w:t>Demonstrates superior performance and in-depth understanding of learning outcomes.</w:t>
            </w:r>
          </w:p>
          <w:p w:rsidR="003744D7" w:rsidRDefault="003744D7" w:rsidP="003744D7">
            <w:pPr>
              <w:numPr>
                <w:ilvl w:val="0"/>
                <w:numId w:val="1"/>
              </w:numPr>
              <w:shd w:val="pct5" w:color="auto" w:fill="FFFFFF"/>
              <w:rPr>
                <w:rFonts w:ascii="Century Gothic" w:hAnsi="Century Gothic"/>
                <w:b/>
                <w:sz w:val="16"/>
              </w:rPr>
            </w:pPr>
            <w:r>
              <w:rPr>
                <w:rFonts w:ascii="Arial Narrow" w:hAnsi="Arial Narrow"/>
                <w:b/>
                <w:sz w:val="16"/>
              </w:rPr>
              <w:t xml:space="preserve">Student may benefit from extra challenges. </w:t>
            </w:r>
          </w:p>
        </w:tc>
      </w:tr>
    </w:tbl>
    <w:p w:rsidR="003744D7" w:rsidRDefault="003744D7">
      <w:pPr>
        <w:pStyle w:val="BodyText2"/>
        <w:rPr>
          <w:i w:val="0"/>
          <w:sz w:val="16"/>
        </w:rPr>
      </w:pPr>
    </w:p>
    <w:p w:rsidR="003744D7" w:rsidRPr="00362068" w:rsidRDefault="003744D7">
      <w:pPr>
        <w:pStyle w:val="BodyText2"/>
        <w:rPr>
          <w:rFonts w:ascii="Century Gothic" w:hAnsi="Century Gothic"/>
          <w:b/>
          <w:i w:val="0"/>
        </w:rPr>
      </w:pPr>
      <w:r w:rsidRPr="00362068">
        <w:rPr>
          <w:rFonts w:ascii="Century Gothic" w:hAnsi="Century Gothic"/>
          <w:b/>
          <w:i w:val="0"/>
        </w:rPr>
        <w:t>This report describes learning progress based on provincial learning expectations for each grade level.  It is intended to inform parents about learning successes and to guide improvement efforts when needed.</w:t>
      </w:r>
    </w:p>
    <w:p w:rsidR="003744D7" w:rsidRPr="00362068" w:rsidRDefault="003744D7">
      <w:pPr>
        <w:pStyle w:val="BodyText2"/>
        <w:rPr>
          <w:rFonts w:ascii="Century Gothic" w:hAnsi="Century Gothic"/>
          <w:i w:val="0"/>
          <w:sz w:val="16"/>
        </w:rPr>
      </w:pPr>
      <w:r w:rsidRPr="00362068">
        <w:rPr>
          <w:rFonts w:ascii="Century Gothic" w:hAnsi="Century Gothic"/>
          <w:i w:val="0"/>
          <w:sz w:val="16"/>
        </w:rPr>
        <w:t xml:space="preserve"> </w:t>
      </w:r>
    </w:p>
    <w:p w:rsidR="003744D7" w:rsidRDefault="003744D7">
      <w:pPr>
        <w:rPr>
          <w:rFonts w:ascii="Century Gothic" w:hAnsi="Century Gothic"/>
          <w:b/>
          <w:sz w:val="16"/>
        </w:rPr>
      </w:pPr>
      <w:r>
        <w:rPr>
          <w:rFonts w:ascii="Century Gothic" w:hAnsi="Century Gothic"/>
          <w:b/>
          <w:sz w:val="28"/>
        </w:rPr>
        <w:t>LEARNING OUTCOMES</w:t>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t>LEVEL ACHIEVED</w:t>
      </w:r>
    </w:p>
    <w:p w:rsidR="003744D7" w:rsidRDefault="003744D7">
      <w:pPr>
        <w:rPr>
          <w:rFonts w:ascii="Century Gothic" w:hAnsi="Century Gothic"/>
          <w:sz w:val="16"/>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80"/>
        <w:gridCol w:w="4680"/>
      </w:tblGrid>
      <w:tr w:rsidR="003744D7">
        <w:tblPrEx>
          <w:tblCellMar>
            <w:top w:w="0" w:type="dxa"/>
            <w:bottom w:w="0" w:type="dxa"/>
          </w:tblCellMar>
        </w:tblPrEx>
        <w:trPr>
          <w:trHeight w:val="80"/>
        </w:trPr>
        <w:tc>
          <w:tcPr>
            <w:tcW w:w="4680" w:type="dxa"/>
          </w:tcPr>
          <w:p w:rsidR="003744D7" w:rsidRDefault="003744D7">
            <w:pPr>
              <w:tabs>
                <w:tab w:val="decimal" w:pos="-1350"/>
                <w:tab w:val="left" w:pos="180"/>
                <w:tab w:val="left" w:pos="720"/>
                <w:tab w:val="left" w:pos="1260"/>
                <w:tab w:val="left" w:pos="1800"/>
                <w:tab w:val="left" w:pos="2700"/>
              </w:tabs>
              <w:rPr>
                <w:rFonts w:ascii="Century Gothic" w:hAnsi="Century Gothic"/>
                <w:b/>
              </w:rPr>
            </w:pPr>
            <w:r>
              <w:rPr>
                <w:rFonts w:ascii="Century Gothic" w:hAnsi="Century Gothic"/>
                <w:b/>
                <w:sz w:val="22"/>
              </w:rPr>
              <w:t xml:space="preserve">SOCIAL RESPONSIBILITY </w:t>
            </w:r>
          </w:p>
        </w:tc>
        <w:tc>
          <w:tcPr>
            <w:tcW w:w="4680" w:type="dxa"/>
          </w:tcPr>
          <w:p w:rsidR="003744D7" w:rsidRDefault="00A33D57">
            <w:pPr>
              <w:tabs>
                <w:tab w:val="decimal" w:pos="-1350"/>
                <w:tab w:val="left" w:pos="180"/>
                <w:tab w:val="left" w:pos="720"/>
                <w:tab w:val="left" w:pos="1260"/>
                <w:tab w:val="left" w:pos="1800"/>
                <w:tab w:val="left" w:pos="2700"/>
              </w:tabs>
              <w:rPr>
                <w:rFonts w:ascii="Century Gothic" w:hAnsi="Century Gothic"/>
                <w:b/>
                <w:sz w:val="24"/>
              </w:rPr>
            </w:pPr>
            <w:r>
              <w:rPr>
                <w:rFonts w:ascii="Century Gothic" w:hAnsi="Century Gothic"/>
                <w:b/>
                <w:sz w:val="24"/>
              </w:rPr>
              <w:t>ME</w:t>
            </w:r>
          </w:p>
        </w:tc>
      </w:tr>
      <w:tr w:rsidR="003744D7">
        <w:tblPrEx>
          <w:tblCellMar>
            <w:top w:w="0" w:type="dxa"/>
            <w:bottom w:w="0" w:type="dxa"/>
          </w:tblCellMar>
        </w:tblPrEx>
        <w:trPr>
          <w:trHeight w:val="80"/>
        </w:trPr>
        <w:tc>
          <w:tcPr>
            <w:tcW w:w="9360" w:type="dxa"/>
            <w:gridSpan w:val="2"/>
          </w:tcPr>
          <w:p w:rsidR="003744D7" w:rsidRDefault="003744D7">
            <w:pPr>
              <w:tabs>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Is able to:</w:t>
            </w:r>
          </w:p>
          <w:p w:rsidR="003744D7" w:rsidRDefault="003744D7" w:rsidP="003744D7">
            <w:pPr>
              <w:numPr>
                <w:ilvl w:val="0"/>
                <w:numId w:val="11"/>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Solv</w:t>
            </w:r>
            <w:r w:rsidR="00835F55">
              <w:rPr>
                <w:rFonts w:ascii="Arial Narrow" w:hAnsi="Arial Narrow"/>
                <w:sz w:val="22"/>
              </w:rPr>
              <w:t>e problems by listening</w:t>
            </w:r>
            <w:r>
              <w:rPr>
                <w:rFonts w:ascii="Arial Narrow" w:hAnsi="Arial Narrow"/>
                <w:sz w:val="22"/>
              </w:rPr>
              <w:t xml:space="preserve"> and managing anger</w:t>
            </w:r>
          </w:p>
          <w:p w:rsidR="003744D7" w:rsidRDefault="00835F55" w:rsidP="003744D7">
            <w:pPr>
              <w:numPr>
                <w:ilvl w:val="0"/>
                <w:numId w:val="11"/>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Treat others</w:t>
            </w:r>
            <w:r w:rsidR="003744D7">
              <w:rPr>
                <w:rFonts w:ascii="Arial Narrow" w:hAnsi="Arial Narrow"/>
                <w:sz w:val="22"/>
              </w:rPr>
              <w:t xml:space="preserve"> </w:t>
            </w:r>
            <w:r>
              <w:rPr>
                <w:rFonts w:ascii="Arial Narrow" w:hAnsi="Arial Narrow"/>
                <w:sz w:val="22"/>
              </w:rPr>
              <w:t xml:space="preserve">fairly and </w:t>
            </w:r>
            <w:r w:rsidR="003744D7">
              <w:rPr>
                <w:rFonts w:ascii="Arial Narrow" w:hAnsi="Arial Narrow"/>
                <w:sz w:val="22"/>
              </w:rPr>
              <w:t>respectfully</w:t>
            </w:r>
          </w:p>
          <w:p w:rsidR="003744D7" w:rsidRDefault="003744D7" w:rsidP="003744D7">
            <w:pPr>
              <w:numPr>
                <w:ilvl w:val="0"/>
                <w:numId w:val="11"/>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Demonstrate a sense of responsibility by following classroom and school rules</w:t>
            </w:r>
          </w:p>
          <w:p w:rsidR="003744D7" w:rsidRDefault="003744D7" w:rsidP="003744D7">
            <w:pPr>
              <w:numPr>
                <w:ilvl w:val="0"/>
                <w:numId w:val="11"/>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Participate in and contribute to group and classroom activities</w:t>
            </w:r>
          </w:p>
          <w:p w:rsidR="003744D7" w:rsidRDefault="003744D7">
            <w:pPr>
              <w:tabs>
                <w:tab w:val="decimal" w:pos="-1350"/>
                <w:tab w:val="left" w:pos="180"/>
                <w:tab w:val="left" w:pos="630"/>
                <w:tab w:val="left" w:pos="1260"/>
                <w:tab w:val="left" w:pos="1800"/>
                <w:tab w:val="left" w:pos="2700"/>
              </w:tabs>
              <w:rPr>
                <w:rFonts w:ascii="Arial Narrow" w:hAnsi="Arial Narrow"/>
                <w:b/>
                <w:sz w:val="22"/>
              </w:rPr>
            </w:pPr>
          </w:p>
          <w:p w:rsidR="003744D7" w:rsidRDefault="003744D7">
            <w:p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b/>
                <w:sz w:val="22"/>
              </w:rPr>
              <w:t>Needs continued support or practice to:</w:t>
            </w:r>
          </w:p>
          <w:p w:rsidR="003744D7" w:rsidRDefault="003744D7" w:rsidP="00C424A4">
            <w:pPr>
              <w:numPr>
                <w:ilvl w:val="0"/>
                <w:numId w:val="11"/>
              </w:numPr>
              <w:tabs>
                <w:tab w:val="decimal" w:pos="-1350"/>
                <w:tab w:val="left" w:pos="180"/>
                <w:tab w:val="left" w:pos="630"/>
                <w:tab w:val="left" w:pos="1260"/>
                <w:tab w:val="left" w:pos="1800"/>
                <w:tab w:val="left" w:pos="2700"/>
              </w:tabs>
              <w:rPr>
                <w:rFonts w:ascii="Arial Narrow" w:hAnsi="Arial Narrow"/>
                <w:b/>
                <w:sz w:val="24"/>
              </w:rPr>
            </w:pPr>
          </w:p>
        </w:tc>
      </w:tr>
    </w:tbl>
    <w:p w:rsidR="003744D7" w:rsidRDefault="003744D7">
      <w:pPr>
        <w:rPr>
          <w:rFonts w:ascii="Century Gothic" w:hAnsi="Century Gothic"/>
          <w:sz w:val="16"/>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80"/>
        <w:gridCol w:w="4680"/>
      </w:tblGrid>
      <w:tr w:rsidR="003744D7">
        <w:tblPrEx>
          <w:tblCellMar>
            <w:top w:w="0" w:type="dxa"/>
            <w:bottom w:w="0" w:type="dxa"/>
          </w:tblCellMar>
        </w:tblPrEx>
        <w:trPr>
          <w:trHeight w:val="80"/>
        </w:trPr>
        <w:tc>
          <w:tcPr>
            <w:tcW w:w="4680" w:type="dxa"/>
          </w:tcPr>
          <w:p w:rsidR="003744D7" w:rsidRDefault="003744D7">
            <w:pPr>
              <w:tabs>
                <w:tab w:val="decimal" w:pos="-1350"/>
                <w:tab w:val="left" w:pos="180"/>
                <w:tab w:val="left" w:pos="630"/>
                <w:tab w:val="left" w:pos="1260"/>
                <w:tab w:val="left" w:pos="1800"/>
                <w:tab w:val="left" w:pos="2700"/>
              </w:tabs>
              <w:rPr>
                <w:rFonts w:ascii="Century Gothic" w:hAnsi="Century Gothic"/>
              </w:rPr>
            </w:pPr>
            <w:r>
              <w:rPr>
                <w:rFonts w:ascii="Century Gothic" w:hAnsi="Century Gothic"/>
                <w:b/>
                <w:sz w:val="22"/>
              </w:rPr>
              <w:t>WORK HABITS DEVELOPMENT</w:t>
            </w:r>
          </w:p>
        </w:tc>
        <w:tc>
          <w:tcPr>
            <w:tcW w:w="4680" w:type="dxa"/>
          </w:tcPr>
          <w:p w:rsidR="003744D7" w:rsidRDefault="00A33D57">
            <w:pPr>
              <w:tabs>
                <w:tab w:val="decimal" w:pos="-1350"/>
                <w:tab w:val="left" w:pos="180"/>
                <w:tab w:val="left" w:pos="630"/>
                <w:tab w:val="left" w:pos="1260"/>
                <w:tab w:val="left" w:pos="1800"/>
                <w:tab w:val="left" w:pos="2700"/>
              </w:tabs>
              <w:rPr>
                <w:rFonts w:ascii="Century Gothic" w:hAnsi="Century Gothic"/>
                <w:b/>
                <w:sz w:val="22"/>
              </w:rPr>
            </w:pPr>
            <w:r>
              <w:rPr>
                <w:rFonts w:ascii="Century Gothic" w:hAnsi="Century Gothic"/>
                <w:b/>
                <w:sz w:val="24"/>
              </w:rPr>
              <w:t>ME</w:t>
            </w:r>
          </w:p>
        </w:tc>
      </w:tr>
      <w:tr w:rsidR="003744D7">
        <w:tblPrEx>
          <w:tblCellMar>
            <w:top w:w="0" w:type="dxa"/>
            <w:bottom w:w="0" w:type="dxa"/>
          </w:tblCellMar>
        </w:tblPrEx>
        <w:trPr>
          <w:trHeight w:val="80"/>
        </w:trPr>
        <w:tc>
          <w:tcPr>
            <w:tcW w:w="9360" w:type="dxa"/>
            <w:gridSpan w:val="2"/>
          </w:tcPr>
          <w:p w:rsidR="003744D7" w:rsidRDefault="003744D7">
            <w:pPr>
              <w:pStyle w:val="Header"/>
              <w:tabs>
                <w:tab w:val="clear" w:pos="4320"/>
                <w:tab w:val="clear" w:pos="8640"/>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Is able to:</w:t>
            </w:r>
          </w:p>
          <w:p w:rsidR="003744D7" w:rsidRDefault="003744D7" w:rsidP="003744D7">
            <w:pPr>
              <w:pStyle w:val="Header"/>
              <w:numPr>
                <w:ilvl w:val="0"/>
                <w:numId w:val="12"/>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Complete assignments accurately and neatly</w:t>
            </w:r>
          </w:p>
          <w:p w:rsidR="003744D7" w:rsidRDefault="003744D7" w:rsidP="003744D7">
            <w:pPr>
              <w:pStyle w:val="Header"/>
              <w:numPr>
                <w:ilvl w:val="0"/>
                <w:numId w:val="12"/>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Work effectively during independent work periods</w:t>
            </w:r>
          </w:p>
          <w:p w:rsidR="003744D7" w:rsidRDefault="003744D7" w:rsidP="003744D7">
            <w:pPr>
              <w:pStyle w:val="Header"/>
              <w:numPr>
                <w:ilvl w:val="0"/>
                <w:numId w:val="12"/>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lastRenderedPageBreak/>
              <w:t>Keep desk and personal space organized</w:t>
            </w:r>
          </w:p>
          <w:p w:rsidR="003744D7" w:rsidRDefault="003744D7" w:rsidP="003744D7">
            <w:pPr>
              <w:pStyle w:val="Header"/>
              <w:numPr>
                <w:ilvl w:val="0"/>
                <w:numId w:val="12"/>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Listen attentively during lessons</w:t>
            </w:r>
          </w:p>
          <w:p w:rsidR="003744D7" w:rsidRDefault="003744D7" w:rsidP="003744D7">
            <w:pPr>
              <w:pStyle w:val="Header"/>
              <w:numPr>
                <w:ilvl w:val="0"/>
                <w:numId w:val="12"/>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Use the student planner on a regular basis</w:t>
            </w:r>
          </w:p>
          <w:p w:rsidR="003744D7" w:rsidRDefault="003744D7">
            <w:pPr>
              <w:pStyle w:val="Header"/>
              <w:tabs>
                <w:tab w:val="clear" w:pos="4320"/>
                <w:tab w:val="clear" w:pos="8640"/>
                <w:tab w:val="decimal" w:pos="-1350"/>
                <w:tab w:val="left" w:pos="180"/>
                <w:tab w:val="left" w:pos="630"/>
                <w:tab w:val="left" w:pos="1260"/>
                <w:tab w:val="left" w:pos="1800"/>
                <w:tab w:val="left" w:pos="2700"/>
              </w:tabs>
              <w:rPr>
                <w:rFonts w:ascii="Arial Narrow" w:hAnsi="Arial Narrow"/>
                <w:b/>
                <w:sz w:val="22"/>
              </w:rPr>
            </w:pPr>
          </w:p>
          <w:p w:rsidR="003744D7" w:rsidRDefault="003744D7">
            <w:pPr>
              <w:pStyle w:val="Heade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b/>
                <w:sz w:val="22"/>
              </w:rPr>
              <w:t>Needs continued support or practice to:</w:t>
            </w:r>
          </w:p>
          <w:p w:rsidR="003744D7" w:rsidRDefault="003744D7" w:rsidP="00C424A4">
            <w:pPr>
              <w:pStyle w:val="Header"/>
              <w:numPr>
                <w:ilvl w:val="0"/>
                <w:numId w:val="12"/>
              </w:numPr>
              <w:tabs>
                <w:tab w:val="clear" w:pos="4320"/>
                <w:tab w:val="clear" w:pos="8640"/>
                <w:tab w:val="decimal" w:pos="-1350"/>
                <w:tab w:val="left" w:pos="180"/>
                <w:tab w:val="left" w:pos="630"/>
                <w:tab w:val="left" w:pos="1260"/>
                <w:tab w:val="left" w:pos="1800"/>
                <w:tab w:val="left" w:pos="2700"/>
              </w:tabs>
              <w:rPr>
                <w:rFonts w:ascii="Arial Narrow" w:hAnsi="Arial Narrow"/>
                <w:b/>
                <w:sz w:val="22"/>
              </w:rPr>
            </w:pPr>
          </w:p>
        </w:tc>
      </w:tr>
    </w:tbl>
    <w:p w:rsidR="003744D7" w:rsidRDefault="003744D7">
      <w:pPr>
        <w:rPr>
          <w:rFonts w:ascii="Century Gothic" w:hAnsi="Century Gothic"/>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680"/>
      </w:tblGrid>
      <w:tr w:rsidR="003744D7">
        <w:tblPrEx>
          <w:tblCellMar>
            <w:top w:w="0" w:type="dxa"/>
            <w:bottom w:w="0" w:type="dxa"/>
          </w:tblCellMar>
        </w:tblPrEx>
        <w:trPr>
          <w:trHeight w:val="80"/>
        </w:trPr>
        <w:tc>
          <w:tcPr>
            <w:tcW w:w="4680" w:type="dxa"/>
          </w:tcPr>
          <w:p w:rsidR="003744D7" w:rsidRDefault="003744D7">
            <w:pPr>
              <w:pStyle w:val="Header"/>
              <w:tabs>
                <w:tab w:val="clear" w:pos="4320"/>
                <w:tab w:val="clear" w:pos="8640"/>
                <w:tab w:val="decimal" w:pos="-1350"/>
                <w:tab w:val="left" w:pos="180"/>
                <w:tab w:val="left" w:pos="630"/>
                <w:tab w:val="left" w:pos="1260"/>
                <w:tab w:val="left" w:pos="1800"/>
                <w:tab w:val="left" w:pos="2700"/>
              </w:tabs>
              <w:rPr>
                <w:rFonts w:ascii="Century Gothic" w:hAnsi="Century Gothic"/>
                <w:b/>
                <w:sz w:val="22"/>
              </w:rPr>
            </w:pPr>
            <w:r>
              <w:rPr>
                <w:rFonts w:ascii="Century Gothic" w:hAnsi="Century Gothic"/>
                <w:b/>
                <w:sz w:val="22"/>
              </w:rPr>
              <w:t>LANGUAGE ARTS - READING</w:t>
            </w:r>
          </w:p>
        </w:tc>
        <w:tc>
          <w:tcPr>
            <w:tcW w:w="4680" w:type="dxa"/>
          </w:tcPr>
          <w:p w:rsidR="003744D7" w:rsidRDefault="00A33D57">
            <w:pPr>
              <w:pStyle w:val="Header"/>
              <w:tabs>
                <w:tab w:val="clear" w:pos="4320"/>
                <w:tab w:val="clear" w:pos="8640"/>
                <w:tab w:val="decimal" w:pos="-1350"/>
                <w:tab w:val="left" w:pos="180"/>
                <w:tab w:val="left" w:pos="630"/>
                <w:tab w:val="left" w:pos="1260"/>
                <w:tab w:val="left" w:pos="1800"/>
                <w:tab w:val="left" w:pos="2700"/>
              </w:tabs>
              <w:rPr>
                <w:rFonts w:ascii="Century Gothic" w:hAnsi="Century Gothic"/>
                <w:sz w:val="22"/>
              </w:rPr>
            </w:pPr>
            <w:r>
              <w:rPr>
                <w:rFonts w:ascii="Century Gothic" w:hAnsi="Century Gothic"/>
                <w:b/>
                <w:sz w:val="24"/>
              </w:rPr>
              <w:t>ME</w:t>
            </w:r>
          </w:p>
        </w:tc>
      </w:tr>
      <w:tr w:rsidR="003744D7">
        <w:tblPrEx>
          <w:tblCellMar>
            <w:top w:w="0" w:type="dxa"/>
            <w:bottom w:w="0" w:type="dxa"/>
          </w:tblCellMar>
        </w:tblPrEx>
        <w:trPr>
          <w:trHeight w:val="80"/>
        </w:trPr>
        <w:tc>
          <w:tcPr>
            <w:tcW w:w="9360" w:type="dxa"/>
            <w:gridSpan w:val="2"/>
          </w:tcPr>
          <w:p w:rsidR="003744D7" w:rsidRDefault="003744D7">
            <w:pPr>
              <w:pStyle w:val="BodyText"/>
              <w:pBdr>
                <w:top w:val="none" w:sz="0" w:space="0" w:color="auto"/>
                <w:left w:val="none" w:sz="0" w:space="0" w:color="auto"/>
                <w:bottom w:val="none" w:sz="0" w:space="0" w:color="auto"/>
                <w:right w:val="none" w:sz="0" w:space="0" w:color="auto"/>
              </w:pBdr>
              <w:tabs>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Is able to:</w:t>
            </w:r>
          </w:p>
          <w:p w:rsidR="003744D7" w:rsidRDefault="003744D7" w:rsidP="003744D7">
            <w:pPr>
              <w:pStyle w:val="BodyText"/>
              <w:numPr>
                <w:ilvl w:val="0"/>
                <w:numId w:val="3"/>
              </w:numPr>
              <w:pBdr>
                <w:top w:val="none" w:sz="0" w:space="0" w:color="auto"/>
                <w:left w:val="none" w:sz="0" w:space="0" w:color="auto"/>
                <w:bottom w:val="none" w:sz="0" w:space="0" w:color="auto"/>
                <w:right w:val="none" w:sz="0" w:space="0" w:color="auto"/>
              </w:pBd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Read and demonstrate comprehension of a text at an end grade one level</w:t>
            </w:r>
          </w:p>
          <w:p w:rsidR="003744D7" w:rsidRDefault="003744D7" w:rsidP="003744D7">
            <w:pPr>
              <w:pStyle w:val="BodyText"/>
              <w:numPr>
                <w:ilvl w:val="0"/>
                <w:numId w:val="3"/>
              </w:numPr>
              <w:pBdr>
                <w:top w:val="none" w:sz="0" w:space="0" w:color="auto"/>
                <w:left w:val="none" w:sz="0" w:space="0" w:color="auto"/>
                <w:bottom w:val="none" w:sz="0" w:space="0" w:color="auto"/>
                <w:right w:val="none" w:sz="0" w:space="0" w:color="auto"/>
              </w:pBd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Read and reread “just right texts” independently for 15-20 minutes</w:t>
            </w:r>
          </w:p>
          <w:p w:rsidR="003744D7" w:rsidRDefault="003744D7" w:rsidP="003744D7">
            <w:pPr>
              <w:pStyle w:val="BodyText"/>
              <w:numPr>
                <w:ilvl w:val="0"/>
                <w:numId w:val="2"/>
              </w:numPr>
              <w:pBdr>
                <w:top w:val="none" w:sz="0" w:space="0" w:color="auto"/>
                <w:left w:val="none" w:sz="0" w:space="0" w:color="auto"/>
                <w:bottom w:val="none" w:sz="0" w:space="0" w:color="auto"/>
                <w:right w:val="none" w:sz="0" w:space="0" w:color="auto"/>
              </w:pBd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Access prior knowledge or predict before reading a text</w:t>
            </w:r>
          </w:p>
          <w:p w:rsidR="003744D7" w:rsidRDefault="003744D7" w:rsidP="003744D7">
            <w:pPr>
              <w:pStyle w:val="BodyText"/>
              <w:numPr>
                <w:ilvl w:val="0"/>
                <w:numId w:val="2"/>
              </w:numPr>
              <w:pBdr>
                <w:top w:val="none" w:sz="0" w:space="0" w:color="auto"/>
                <w:left w:val="none" w:sz="0" w:space="0" w:color="auto"/>
                <w:bottom w:val="none" w:sz="0" w:space="0" w:color="auto"/>
                <w:right w:val="none" w:sz="0" w:space="0" w:color="auto"/>
              </w:pBd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Self-correct when the text does not make sense</w:t>
            </w:r>
          </w:p>
          <w:p w:rsidR="003744D7" w:rsidRDefault="003744D7" w:rsidP="003744D7">
            <w:pPr>
              <w:pStyle w:val="BodyText"/>
              <w:numPr>
                <w:ilvl w:val="0"/>
                <w:numId w:val="2"/>
              </w:numPr>
              <w:pBdr>
                <w:top w:val="none" w:sz="0" w:space="0" w:color="auto"/>
                <w:left w:val="none" w:sz="0" w:space="0" w:color="auto"/>
                <w:bottom w:val="none" w:sz="0" w:space="0" w:color="auto"/>
                <w:right w:val="none" w:sz="0" w:space="0" w:color="auto"/>
              </w:pBd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Figure out unfamiliar words using a variety of strategies (picture clues, sounding out, reading on, re-read, looking for smaller words in big words)</w:t>
            </w:r>
          </w:p>
          <w:p w:rsidR="003744D7" w:rsidRDefault="003744D7" w:rsidP="003744D7">
            <w:pPr>
              <w:pStyle w:val="BodyText"/>
              <w:numPr>
                <w:ilvl w:val="0"/>
                <w:numId w:val="2"/>
              </w:numPr>
              <w:pBdr>
                <w:top w:val="none" w:sz="0" w:space="0" w:color="auto"/>
                <w:left w:val="none" w:sz="0" w:space="0" w:color="auto"/>
                <w:bottom w:val="none" w:sz="0" w:space="0" w:color="auto"/>
                <w:right w:val="none" w:sz="0" w:space="0" w:color="auto"/>
              </w:pBd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 xml:space="preserve">Demonstrate understanding of fiction and non-fiction text through oral and written activities </w:t>
            </w:r>
          </w:p>
          <w:p w:rsidR="003744D7" w:rsidRDefault="003744D7" w:rsidP="003744D7">
            <w:pPr>
              <w:pStyle w:val="BodyText"/>
              <w:numPr>
                <w:ilvl w:val="0"/>
                <w:numId w:val="2"/>
              </w:numPr>
              <w:pBdr>
                <w:top w:val="none" w:sz="0" w:space="0" w:color="auto"/>
                <w:left w:val="none" w:sz="0" w:space="0" w:color="auto"/>
                <w:bottom w:val="none" w:sz="0" w:space="0" w:color="auto"/>
                <w:right w:val="none" w:sz="0" w:space="0" w:color="auto"/>
              </w:pBd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Make connections between literature and personal experiences</w:t>
            </w:r>
          </w:p>
          <w:p w:rsidR="003744D7" w:rsidRDefault="003744D7" w:rsidP="003744D7">
            <w:pPr>
              <w:pStyle w:val="BodyText"/>
              <w:numPr>
                <w:ilvl w:val="0"/>
                <w:numId w:val="2"/>
              </w:numPr>
              <w:pBdr>
                <w:top w:val="none" w:sz="0" w:space="0" w:color="auto"/>
                <w:left w:val="none" w:sz="0" w:space="0" w:color="auto"/>
                <w:bottom w:val="none" w:sz="0" w:space="0" w:color="auto"/>
                <w:right w:val="none" w:sz="0" w:space="0" w:color="auto"/>
              </w:pBd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Use consonant, consonant blend, short vowel, and long vowel sounds to read phonetically regular one-syllable words</w:t>
            </w:r>
          </w:p>
          <w:p w:rsidR="003744D7" w:rsidRDefault="003744D7" w:rsidP="003744D7">
            <w:pPr>
              <w:pStyle w:val="BodyText"/>
              <w:numPr>
                <w:ilvl w:val="0"/>
                <w:numId w:val="2"/>
              </w:numPr>
              <w:pBdr>
                <w:top w:val="none" w:sz="0" w:space="0" w:color="auto"/>
                <w:left w:val="none" w:sz="0" w:space="0" w:color="auto"/>
                <w:bottom w:val="none" w:sz="0" w:space="0" w:color="auto"/>
                <w:right w:val="none" w:sz="0" w:space="0" w:color="auto"/>
              </w:pBd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 xml:space="preserve">Recognize many high frequency words </w:t>
            </w:r>
          </w:p>
          <w:p w:rsidR="00835F55" w:rsidRDefault="00835F55" w:rsidP="00835F55">
            <w:pPr>
              <w:pStyle w:val="BodyText"/>
              <w:pBdr>
                <w:top w:val="none" w:sz="0" w:space="0" w:color="auto"/>
                <w:left w:val="none" w:sz="0" w:space="0" w:color="auto"/>
                <w:bottom w:val="none" w:sz="0" w:space="0" w:color="auto"/>
                <w:right w:val="none" w:sz="0" w:space="0" w:color="auto"/>
              </w:pBdr>
              <w:tabs>
                <w:tab w:val="decimal" w:pos="-1350"/>
                <w:tab w:val="left" w:pos="180"/>
                <w:tab w:val="left" w:pos="630"/>
                <w:tab w:val="left" w:pos="1260"/>
                <w:tab w:val="left" w:pos="1800"/>
                <w:tab w:val="left" w:pos="2700"/>
              </w:tabs>
              <w:ind w:left="360"/>
              <w:rPr>
                <w:rFonts w:ascii="Arial Narrow" w:hAnsi="Arial Narrow"/>
                <w:sz w:val="22"/>
              </w:rPr>
            </w:pPr>
          </w:p>
          <w:p w:rsidR="003744D7" w:rsidRDefault="003744D7" w:rsidP="00835F55">
            <w:pPr>
              <w:pStyle w:val="Heade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b/>
                <w:sz w:val="22"/>
              </w:rPr>
              <w:t>Needs continued support or practice to:</w:t>
            </w:r>
          </w:p>
          <w:p w:rsidR="003744D7" w:rsidRDefault="003744D7" w:rsidP="00C424A4">
            <w:pPr>
              <w:pStyle w:val="BodyText"/>
              <w:numPr>
                <w:ilvl w:val="0"/>
                <w:numId w:val="2"/>
              </w:numPr>
              <w:pBdr>
                <w:top w:val="none" w:sz="0" w:space="0" w:color="auto"/>
                <w:left w:val="none" w:sz="0" w:space="0" w:color="auto"/>
                <w:bottom w:val="none" w:sz="0" w:space="0" w:color="auto"/>
                <w:right w:val="none" w:sz="0" w:space="0" w:color="auto"/>
              </w:pBdr>
              <w:tabs>
                <w:tab w:val="decimal" w:pos="-1350"/>
                <w:tab w:val="left" w:pos="180"/>
                <w:tab w:val="left" w:pos="630"/>
                <w:tab w:val="left" w:pos="1260"/>
                <w:tab w:val="left" w:pos="1800"/>
                <w:tab w:val="left" w:pos="2700"/>
              </w:tabs>
              <w:rPr>
                <w:rFonts w:ascii="Arial Narrow" w:hAnsi="Arial Narrow"/>
                <w:b/>
                <w:sz w:val="22"/>
              </w:rPr>
            </w:pPr>
          </w:p>
        </w:tc>
      </w:tr>
      <w:tr w:rsidR="003744D7">
        <w:tblPrEx>
          <w:tblCellMar>
            <w:top w:w="0" w:type="dxa"/>
            <w:bottom w:w="0" w:type="dxa"/>
          </w:tblCellMar>
        </w:tblPrEx>
        <w:trPr>
          <w:trHeight w:val="80"/>
        </w:trPr>
        <w:tc>
          <w:tcPr>
            <w:tcW w:w="9360" w:type="dxa"/>
            <w:gridSpan w:val="2"/>
            <w:tcBorders>
              <w:left w:val="nil"/>
              <w:right w:val="nil"/>
            </w:tcBorders>
          </w:tcPr>
          <w:p w:rsidR="003744D7" w:rsidRDefault="003744D7">
            <w:pPr>
              <w:tabs>
                <w:tab w:val="decimal" w:pos="-1350"/>
                <w:tab w:val="left" w:pos="180"/>
                <w:tab w:val="left" w:pos="720"/>
                <w:tab w:val="left" w:pos="1260"/>
                <w:tab w:val="left" w:pos="1980"/>
                <w:tab w:val="left" w:pos="2700"/>
              </w:tabs>
              <w:rPr>
                <w:rFonts w:ascii="Arial Narrow" w:hAnsi="Arial Narrow"/>
              </w:rPr>
            </w:pPr>
          </w:p>
        </w:tc>
      </w:tr>
      <w:tr w:rsidR="003744D7">
        <w:tblPrEx>
          <w:tblCellMar>
            <w:top w:w="0" w:type="dxa"/>
            <w:bottom w:w="0" w:type="dxa"/>
          </w:tblCellMar>
        </w:tblPrEx>
        <w:trPr>
          <w:trHeight w:val="80"/>
        </w:trPr>
        <w:tc>
          <w:tcPr>
            <w:tcW w:w="4680" w:type="dxa"/>
          </w:tcPr>
          <w:p w:rsidR="003744D7" w:rsidRDefault="003744D7">
            <w:pPr>
              <w:pStyle w:val="Header"/>
              <w:tabs>
                <w:tab w:val="clear" w:pos="4320"/>
                <w:tab w:val="clear" w:pos="8640"/>
                <w:tab w:val="decimal" w:pos="-1350"/>
                <w:tab w:val="left" w:pos="180"/>
                <w:tab w:val="left" w:pos="630"/>
                <w:tab w:val="left" w:pos="1260"/>
                <w:tab w:val="left" w:pos="1800"/>
                <w:tab w:val="left" w:pos="2700"/>
              </w:tabs>
              <w:rPr>
                <w:rFonts w:ascii="Century Gothic" w:hAnsi="Century Gothic"/>
                <w:sz w:val="22"/>
              </w:rPr>
            </w:pPr>
            <w:r>
              <w:rPr>
                <w:rFonts w:ascii="Century Gothic" w:hAnsi="Century Gothic"/>
                <w:b/>
                <w:sz w:val="22"/>
              </w:rPr>
              <w:t>LANGUAGE ARTS - WRITING</w:t>
            </w:r>
          </w:p>
        </w:tc>
        <w:tc>
          <w:tcPr>
            <w:tcW w:w="4680" w:type="dxa"/>
          </w:tcPr>
          <w:p w:rsidR="003744D7" w:rsidRDefault="00A33D57">
            <w:pPr>
              <w:pStyle w:val="Header"/>
              <w:tabs>
                <w:tab w:val="clear" w:pos="4320"/>
                <w:tab w:val="clear" w:pos="8640"/>
                <w:tab w:val="decimal" w:pos="-1350"/>
                <w:tab w:val="left" w:pos="180"/>
                <w:tab w:val="left" w:pos="630"/>
                <w:tab w:val="left" w:pos="1260"/>
                <w:tab w:val="left" w:pos="1800"/>
                <w:tab w:val="left" w:pos="2700"/>
              </w:tabs>
              <w:rPr>
                <w:rFonts w:ascii="Century Gothic" w:hAnsi="Century Gothic"/>
                <w:b/>
                <w:sz w:val="22"/>
              </w:rPr>
            </w:pPr>
            <w:r>
              <w:rPr>
                <w:rFonts w:ascii="Century Gothic" w:hAnsi="Century Gothic"/>
                <w:b/>
                <w:sz w:val="24"/>
              </w:rPr>
              <w:t>ME</w:t>
            </w:r>
          </w:p>
        </w:tc>
      </w:tr>
      <w:tr w:rsidR="003744D7">
        <w:tblPrEx>
          <w:tblCellMar>
            <w:top w:w="0" w:type="dxa"/>
            <w:bottom w:w="0" w:type="dxa"/>
          </w:tblCellMar>
        </w:tblPrEx>
        <w:trPr>
          <w:trHeight w:val="80"/>
        </w:trPr>
        <w:tc>
          <w:tcPr>
            <w:tcW w:w="9360" w:type="dxa"/>
            <w:gridSpan w:val="2"/>
          </w:tcPr>
          <w:p w:rsidR="003744D7" w:rsidRDefault="003744D7">
            <w:pPr>
              <w:pStyle w:val="Header"/>
              <w:tabs>
                <w:tab w:val="clear" w:pos="4320"/>
                <w:tab w:val="clear" w:pos="8640"/>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Is able to:</w:t>
            </w:r>
          </w:p>
          <w:p w:rsidR="003744D7" w:rsidRDefault="003744D7" w:rsidP="003744D7">
            <w:pPr>
              <w:pStyle w:val="Header"/>
              <w:numPr>
                <w:ilvl w:val="0"/>
                <w:numId w:val="4"/>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 xml:space="preserve">Create personal writes and </w:t>
            </w:r>
            <w:r w:rsidR="00835F55">
              <w:rPr>
                <w:rFonts w:ascii="Arial Narrow" w:hAnsi="Arial Narrow"/>
                <w:sz w:val="22"/>
              </w:rPr>
              <w:t xml:space="preserve">creative </w:t>
            </w:r>
            <w:r>
              <w:rPr>
                <w:rFonts w:ascii="Arial Narrow" w:hAnsi="Arial Narrow"/>
                <w:sz w:val="22"/>
              </w:rPr>
              <w:t xml:space="preserve">stories that make sense </w:t>
            </w:r>
          </w:p>
          <w:p w:rsidR="003744D7" w:rsidRDefault="003744D7" w:rsidP="003744D7">
            <w:pPr>
              <w:pStyle w:val="Header"/>
              <w:numPr>
                <w:ilvl w:val="0"/>
                <w:numId w:val="4"/>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Represent ideas through words, sentences, and images that connect to a topic</w:t>
            </w:r>
          </w:p>
          <w:p w:rsidR="003744D7" w:rsidRDefault="003744D7" w:rsidP="003744D7">
            <w:pPr>
              <w:pStyle w:val="Header"/>
              <w:numPr>
                <w:ilvl w:val="0"/>
                <w:numId w:val="4"/>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Include some detail and description in the writing</w:t>
            </w:r>
          </w:p>
          <w:p w:rsidR="003744D7" w:rsidRPr="00835F55" w:rsidRDefault="003744D7" w:rsidP="003744D7">
            <w:pPr>
              <w:pStyle w:val="Header"/>
              <w:numPr>
                <w:ilvl w:val="0"/>
                <w:numId w:val="4"/>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Reflect on their writing and identify strengths and areas of need based on class-generated criteria</w:t>
            </w:r>
          </w:p>
          <w:p w:rsidR="003744D7" w:rsidRDefault="003744D7" w:rsidP="003744D7">
            <w:pPr>
              <w:pStyle w:val="Header"/>
              <w:numPr>
                <w:ilvl w:val="0"/>
                <w:numId w:val="4"/>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Spell familiar words correctly (high frequency words)</w:t>
            </w:r>
          </w:p>
          <w:p w:rsidR="003744D7" w:rsidRDefault="003744D7" w:rsidP="003744D7">
            <w:pPr>
              <w:pStyle w:val="Header"/>
              <w:numPr>
                <w:ilvl w:val="0"/>
                <w:numId w:val="4"/>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Use a period at the end of a sentence</w:t>
            </w:r>
          </w:p>
          <w:p w:rsidR="003744D7" w:rsidRDefault="003744D7" w:rsidP="003744D7">
            <w:pPr>
              <w:pStyle w:val="Header"/>
              <w:numPr>
                <w:ilvl w:val="0"/>
                <w:numId w:val="4"/>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Use appropriate spacing between letters and words</w:t>
            </w:r>
          </w:p>
          <w:p w:rsidR="003744D7" w:rsidRDefault="003744D7" w:rsidP="003744D7">
            <w:pPr>
              <w:pStyle w:val="Header"/>
              <w:numPr>
                <w:ilvl w:val="0"/>
                <w:numId w:val="4"/>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 xml:space="preserve">Spell unfamiliar words phonetically </w:t>
            </w:r>
          </w:p>
          <w:p w:rsidR="003744D7" w:rsidRDefault="003744D7">
            <w:pPr>
              <w:pStyle w:val="Header"/>
              <w:tabs>
                <w:tab w:val="clear" w:pos="4320"/>
                <w:tab w:val="clear" w:pos="8640"/>
                <w:tab w:val="decimal" w:pos="-1350"/>
                <w:tab w:val="left" w:pos="180"/>
                <w:tab w:val="left" w:pos="630"/>
                <w:tab w:val="left" w:pos="1260"/>
                <w:tab w:val="left" w:pos="1800"/>
                <w:tab w:val="left" w:pos="2700"/>
              </w:tabs>
              <w:rPr>
                <w:rFonts w:ascii="Arial Narrow" w:hAnsi="Arial Narrow"/>
                <w:b/>
                <w:sz w:val="22"/>
              </w:rPr>
            </w:pPr>
          </w:p>
          <w:p w:rsidR="003744D7" w:rsidRDefault="003744D7">
            <w:pPr>
              <w:pStyle w:val="Heade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b/>
                <w:sz w:val="22"/>
              </w:rPr>
              <w:t>Needs continued support or practice to:</w:t>
            </w:r>
          </w:p>
          <w:p w:rsidR="003744D7" w:rsidRDefault="003744D7" w:rsidP="00C424A4">
            <w:pPr>
              <w:pStyle w:val="Header"/>
              <w:numPr>
                <w:ilvl w:val="0"/>
                <w:numId w:val="4"/>
              </w:numPr>
              <w:tabs>
                <w:tab w:val="clear" w:pos="4320"/>
                <w:tab w:val="clear" w:pos="8640"/>
                <w:tab w:val="decimal" w:pos="-1350"/>
                <w:tab w:val="left" w:pos="180"/>
                <w:tab w:val="left" w:pos="630"/>
                <w:tab w:val="left" w:pos="1260"/>
                <w:tab w:val="left" w:pos="1800"/>
                <w:tab w:val="left" w:pos="2700"/>
              </w:tabs>
              <w:rPr>
                <w:rFonts w:ascii="Arial Narrow" w:hAnsi="Arial Narrow"/>
                <w:b/>
                <w:sz w:val="22"/>
              </w:rPr>
            </w:pPr>
          </w:p>
        </w:tc>
      </w:tr>
      <w:tr w:rsidR="003744D7">
        <w:tblPrEx>
          <w:tblCellMar>
            <w:top w:w="0" w:type="dxa"/>
            <w:bottom w:w="0" w:type="dxa"/>
          </w:tblCellMar>
        </w:tblPrEx>
        <w:trPr>
          <w:trHeight w:val="80"/>
        </w:trPr>
        <w:tc>
          <w:tcPr>
            <w:tcW w:w="9360" w:type="dxa"/>
            <w:gridSpan w:val="2"/>
            <w:tcBorders>
              <w:left w:val="nil"/>
              <w:right w:val="nil"/>
            </w:tcBorders>
          </w:tcPr>
          <w:p w:rsidR="003744D7" w:rsidRDefault="003744D7">
            <w:pPr>
              <w:tabs>
                <w:tab w:val="decimal" w:pos="-1350"/>
                <w:tab w:val="left" w:pos="180"/>
                <w:tab w:val="left" w:pos="630"/>
                <w:tab w:val="left" w:pos="1260"/>
                <w:tab w:val="left" w:pos="1800"/>
                <w:tab w:val="left" w:pos="2700"/>
              </w:tabs>
              <w:rPr>
                <w:rFonts w:ascii="Arial Narrow" w:hAnsi="Arial Narrow"/>
              </w:rPr>
            </w:pPr>
          </w:p>
        </w:tc>
      </w:tr>
      <w:tr w:rsidR="003744D7">
        <w:tblPrEx>
          <w:tblCellMar>
            <w:top w:w="0" w:type="dxa"/>
            <w:bottom w:w="0" w:type="dxa"/>
          </w:tblCellMar>
        </w:tblPrEx>
        <w:trPr>
          <w:trHeight w:val="80"/>
        </w:trPr>
        <w:tc>
          <w:tcPr>
            <w:tcW w:w="4680" w:type="dxa"/>
          </w:tcPr>
          <w:p w:rsidR="003744D7" w:rsidRDefault="003744D7">
            <w:pPr>
              <w:pStyle w:val="Header"/>
              <w:tabs>
                <w:tab w:val="clear" w:pos="4320"/>
                <w:tab w:val="clear" w:pos="8640"/>
                <w:tab w:val="decimal" w:pos="-1350"/>
                <w:tab w:val="left" w:pos="180"/>
                <w:tab w:val="left" w:pos="630"/>
                <w:tab w:val="left" w:pos="1260"/>
                <w:tab w:val="left" w:pos="1800"/>
                <w:tab w:val="left" w:pos="2700"/>
              </w:tabs>
              <w:rPr>
                <w:rFonts w:ascii="Century Gothic" w:hAnsi="Century Gothic"/>
                <w:b/>
                <w:sz w:val="22"/>
              </w:rPr>
            </w:pPr>
            <w:r>
              <w:rPr>
                <w:rFonts w:ascii="Century Gothic" w:hAnsi="Century Gothic"/>
                <w:b/>
                <w:sz w:val="22"/>
              </w:rPr>
              <w:t>LANGUAGE ARTS – SPEAKING/LISTENING</w:t>
            </w:r>
          </w:p>
        </w:tc>
        <w:tc>
          <w:tcPr>
            <w:tcW w:w="4680" w:type="dxa"/>
          </w:tcPr>
          <w:p w:rsidR="003744D7" w:rsidRDefault="00A33D57">
            <w:pPr>
              <w:pStyle w:val="Header"/>
              <w:tabs>
                <w:tab w:val="clear" w:pos="4320"/>
                <w:tab w:val="clear" w:pos="8640"/>
                <w:tab w:val="decimal" w:pos="-1350"/>
                <w:tab w:val="left" w:pos="180"/>
                <w:tab w:val="left" w:pos="630"/>
                <w:tab w:val="left" w:pos="1260"/>
                <w:tab w:val="left" w:pos="1800"/>
                <w:tab w:val="left" w:pos="2700"/>
              </w:tabs>
              <w:rPr>
                <w:rFonts w:ascii="Century Gothic" w:hAnsi="Century Gothic"/>
                <w:b/>
                <w:sz w:val="22"/>
              </w:rPr>
            </w:pPr>
            <w:r>
              <w:rPr>
                <w:rFonts w:ascii="Century Gothic" w:hAnsi="Century Gothic"/>
                <w:b/>
                <w:sz w:val="24"/>
              </w:rPr>
              <w:t>ME</w:t>
            </w:r>
          </w:p>
        </w:tc>
      </w:tr>
      <w:tr w:rsidR="003744D7">
        <w:tblPrEx>
          <w:tblCellMar>
            <w:top w:w="0" w:type="dxa"/>
            <w:bottom w:w="0" w:type="dxa"/>
          </w:tblCellMar>
        </w:tblPrEx>
        <w:trPr>
          <w:trHeight w:val="80"/>
        </w:trPr>
        <w:tc>
          <w:tcPr>
            <w:tcW w:w="9360" w:type="dxa"/>
            <w:gridSpan w:val="2"/>
          </w:tcPr>
          <w:p w:rsidR="003744D7" w:rsidRDefault="003744D7">
            <w:pPr>
              <w:pStyle w:val="Header"/>
              <w:tabs>
                <w:tab w:val="clear" w:pos="4320"/>
                <w:tab w:val="clear" w:pos="8640"/>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Is able to:</w:t>
            </w:r>
          </w:p>
          <w:p w:rsidR="003744D7" w:rsidRDefault="003744D7" w:rsidP="003744D7">
            <w:pPr>
              <w:pStyle w:val="Header"/>
              <w:numPr>
                <w:ilvl w:val="0"/>
                <w:numId w:val="5"/>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Use speaking and listening to interact with others when engaging in play, completing tasks, and discussing a topic</w:t>
            </w:r>
          </w:p>
          <w:p w:rsidR="003744D7" w:rsidRDefault="003744D7" w:rsidP="003744D7">
            <w:pPr>
              <w:pStyle w:val="Header"/>
              <w:numPr>
                <w:ilvl w:val="0"/>
                <w:numId w:val="5"/>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Use speaking to express ideas, information, and feelings (stay on topic, retell experiences, and share connections)</w:t>
            </w:r>
          </w:p>
          <w:p w:rsidR="003744D7" w:rsidRDefault="003744D7" w:rsidP="003744D7">
            <w:pPr>
              <w:pStyle w:val="Header"/>
              <w:numPr>
                <w:ilvl w:val="0"/>
                <w:numId w:val="5"/>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Use strategies when listening, such as focussing on the speaker, asking questions, recalling ideas</w:t>
            </w:r>
          </w:p>
          <w:p w:rsidR="003744D7" w:rsidRDefault="003744D7" w:rsidP="003744D7">
            <w:pPr>
              <w:pStyle w:val="Header"/>
              <w:numPr>
                <w:ilvl w:val="0"/>
                <w:numId w:val="5"/>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Take turns as a speaker and a listener</w:t>
            </w:r>
          </w:p>
          <w:p w:rsidR="003744D7" w:rsidRDefault="003744D7" w:rsidP="003744D7">
            <w:pPr>
              <w:pStyle w:val="Header"/>
              <w:numPr>
                <w:ilvl w:val="0"/>
                <w:numId w:val="5"/>
              </w:numP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Use sound segmenting and sound blending of words</w:t>
            </w:r>
          </w:p>
          <w:p w:rsidR="003744D7" w:rsidRDefault="003744D7">
            <w:pPr>
              <w:pStyle w:val="Header"/>
              <w:tabs>
                <w:tab w:val="clear" w:pos="4320"/>
                <w:tab w:val="clear" w:pos="8640"/>
                <w:tab w:val="decimal" w:pos="-1350"/>
                <w:tab w:val="left" w:pos="180"/>
                <w:tab w:val="left" w:pos="630"/>
                <w:tab w:val="left" w:pos="1260"/>
                <w:tab w:val="left" w:pos="1800"/>
                <w:tab w:val="left" w:pos="2700"/>
              </w:tabs>
              <w:rPr>
                <w:rFonts w:ascii="Arial Narrow" w:hAnsi="Arial Narrow"/>
                <w:b/>
                <w:sz w:val="22"/>
              </w:rPr>
            </w:pPr>
          </w:p>
          <w:p w:rsidR="003744D7" w:rsidRDefault="003744D7">
            <w:pPr>
              <w:pStyle w:val="Header"/>
              <w:tabs>
                <w:tab w:val="clear" w:pos="4320"/>
                <w:tab w:val="clear" w:pos="8640"/>
                <w:tab w:val="decimal" w:pos="-1350"/>
                <w:tab w:val="left" w:pos="180"/>
                <w:tab w:val="left" w:pos="630"/>
                <w:tab w:val="left" w:pos="1260"/>
                <w:tab w:val="left" w:pos="1800"/>
                <w:tab w:val="left" w:pos="2700"/>
              </w:tabs>
              <w:rPr>
                <w:rFonts w:ascii="Arial Narrow" w:hAnsi="Arial Narrow"/>
                <w:sz w:val="22"/>
              </w:rPr>
            </w:pPr>
            <w:r>
              <w:rPr>
                <w:rFonts w:ascii="Arial Narrow" w:hAnsi="Arial Narrow"/>
                <w:b/>
                <w:sz w:val="22"/>
              </w:rPr>
              <w:t>Needs continued support or practice to:</w:t>
            </w:r>
          </w:p>
          <w:p w:rsidR="003744D7" w:rsidRDefault="003744D7" w:rsidP="00C424A4">
            <w:pPr>
              <w:pStyle w:val="Header"/>
              <w:numPr>
                <w:ilvl w:val="0"/>
                <w:numId w:val="5"/>
              </w:numPr>
              <w:tabs>
                <w:tab w:val="clear" w:pos="4320"/>
                <w:tab w:val="clear" w:pos="8640"/>
                <w:tab w:val="decimal" w:pos="-1350"/>
                <w:tab w:val="left" w:pos="180"/>
                <w:tab w:val="left" w:pos="630"/>
                <w:tab w:val="left" w:pos="1260"/>
                <w:tab w:val="left" w:pos="1800"/>
                <w:tab w:val="left" w:pos="2700"/>
              </w:tabs>
              <w:rPr>
                <w:rFonts w:ascii="Arial Narrow" w:hAnsi="Arial Narrow"/>
                <w:b/>
                <w:sz w:val="22"/>
              </w:rPr>
            </w:pPr>
          </w:p>
        </w:tc>
      </w:tr>
    </w:tbl>
    <w:p w:rsidR="003744D7" w:rsidRDefault="003744D7">
      <w:pPr>
        <w:rPr>
          <w:rFonts w:ascii="Century Gothic" w:hAnsi="Century Gothic"/>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680"/>
      </w:tblGrid>
      <w:tr w:rsidR="003744D7">
        <w:tblPrEx>
          <w:tblCellMar>
            <w:top w:w="0" w:type="dxa"/>
            <w:bottom w:w="0" w:type="dxa"/>
          </w:tblCellMar>
        </w:tblPrEx>
        <w:trPr>
          <w:trHeight w:val="80"/>
        </w:trPr>
        <w:tc>
          <w:tcPr>
            <w:tcW w:w="4680" w:type="dxa"/>
          </w:tcPr>
          <w:p w:rsidR="003744D7" w:rsidRDefault="003744D7">
            <w:pPr>
              <w:pStyle w:val="Heading8"/>
            </w:pPr>
            <w:r>
              <w:t>MATHEMATICS</w:t>
            </w:r>
          </w:p>
        </w:tc>
        <w:tc>
          <w:tcPr>
            <w:tcW w:w="4680" w:type="dxa"/>
          </w:tcPr>
          <w:p w:rsidR="003744D7" w:rsidRDefault="00A33D57">
            <w:pPr>
              <w:tabs>
                <w:tab w:val="decimal" w:pos="-1350"/>
                <w:tab w:val="left" w:pos="180"/>
                <w:tab w:val="left" w:pos="630"/>
                <w:tab w:val="left" w:pos="1260"/>
                <w:tab w:val="left" w:pos="1800"/>
                <w:tab w:val="left" w:pos="2700"/>
              </w:tabs>
              <w:rPr>
                <w:rFonts w:ascii="Century Gothic" w:hAnsi="Century Gothic"/>
                <w:b/>
                <w:sz w:val="22"/>
              </w:rPr>
            </w:pPr>
            <w:r>
              <w:rPr>
                <w:rFonts w:ascii="Century Gothic" w:hAnsi="Century Gothic"/>
                <w:b/>
                <w:sz w:val="24"/>
              </w:rPr>
              <w:t>ME</w:t>
            </w:r>
          </w:p>
        </w:tc>
      </w:tr>
      <w:tr w:rsidR="003744D7">
        <w:tblPrEx>
          <w:tblCellMar>
            <w:top w:w="0" w:type="dxa"/>
            <w:bottom w:w="0" w:type="dxa"/>
          </w:tblCellMar>
        </w:tblPrEx>
        <w:trPr>
          <w:trHeight w:val="80"/>
        </w:trPr>
        <w:tc>
          <w:tcPr>
            <w:tcW w:w="9360" w:type="dxa"/>
            <w:gridSpan w:val="2"/>
          </w:tcPr>
          <w:p w:rsidR="003744D7" w:rsidRDefault="003744D7">
            <w:pPr>
              <w:tabs>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Is able to:</w:t>
            </w:r>
          </w:p>
          <w:p w:rsidR="003744D7" w:rsidRDefault="00835F55" w:rsidP="003744D7">
            <w:pPr>
              <w:numPr>
                <w:ilvl w:val="0"/>
                <w:numId w:val="6"/>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Count ,read, write, and sequence the numbers to 100</w:t>
            </w:r>
          </w:p>
          <w:p w:rsidR="003744D7" w:rsidRDefault="003744D7" w:rsidP="003744D7">
            <w:pPr>
              <w:numPr>
                <w:ilvl w:val="0"/>
                <w:numId w:val="6"/>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 xml:space="preserve">Demonstrate process of addition and subtraction using concrete materials, pictures, and symbols </w:t>
            </w:r>
          </w:p>
          <w:p w:rsidR="003744D7" w:rsidRDefault="003744D7" w:rsidP="003744D7">
            <w:pPr>
              <w:numPr>
                <w:ilvl w:val="0"/>
                <w:numId w:val="6"/>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lastRenderedPageBreak/>
              <w:t>Describe and use mental math strategies to add and subtract</w:t>
            </w:r>
          </w:p>
          <w:p w:rsidR="003744D7" w:rsidRDefault="003744D7" w:rsidP="003744D7">
            <w:pPr>
              <w:numPr>
                <w:ilvl w:val="0"/>
                <w:numId w:val="6"/>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Sort 2-D and</w:t>
            </w:r>
            <w:r w:rsidR="00835F55">
              <w:rPr>
                <w:rFonts w:ascii="Arial Narrow" w:hAnsi="Arial Narrow"/>
                <w:sz w:val="22"/>
              </w:rPr>
              <w:t xml:space="preserve"> 3-D shapes </w:t>
            </w:r>
            <w:r>
              <w:rPr>
                <w:rFonts w:ascii="Arial Narrow" w:hAnsi="Arial Narrow"/>
                <w:sz w:val="22"/>
              </w:rPr>
              <w:t>and explain the rule</w:t>
            </w:r>
          </w:p>
          <w:p w:rsidR="003744D7" w:rsidRDefault="003744D7" w:rsidP="003744D7">
            <w:pPr>
              <w:numPr>
                <w:ilvl w:val="0"/>
                <w:numId w:val="6"/>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 xml:space="preserve">Replicate 2-D and 3-D shapes </w:t>
            </w:r>
          </w:p>
          <w:p w:rsidR="003744D7" w:rsidRDefault="003744D7" w:rsidP="003744D7">
            <w:pPr>
              <w:numPr>
                <w:ilvl w:val="0"/>
                <w:numId w:val="6"/>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Find 2-D and 3-D shapes in the environment</w:t>
            </w:r>
          </w:p>
          <w:p w:rsidR="003744D7" w:rsidRDefault="003744D7" w:rsidP="003744D7">
            <w:pPr>
              <w:numPr>
                <w:ilvl w:val="0"/>
                <w:numId w:val="6"/>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Demonstrate an understanding of measurement by comparing and ordering objects</w:t>
            </w:r>
          </w:p>
          <w:p w:rsidR="003744D7" w:rsidRDefault="003744D7">
            <w:pPr>
              <w:tabs>
                <w:tab w:val="decimal" w:pos="-1350"/>
                <w:tab w:val="left" w:pos="180"/>
                <w:tab w:val="left" w:pos="630"/>
                <w:tab w:val="left" w:pos="1260"/>
                <w:tab w:val="left" w:pos="1800"/>
                <w:tab w:val="left" w:pos="2700"/>
              </w:tabs>
              <w:rPr>
                <w:rFonts w:ascii="Arial Narrow" w:hAnsi="Arial Narrow"/>
                <w:sz w:val="22"/>
              </w:rPr>
            </w:pPr>
          </w:p>
          <w:p w:rsidR="003744D7" w:rsidRDefault="003744D7">
            <w:pPr>
              <w:tabs>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Needs continued support or practice to:</w:t>
            </w:r>
          </w:p>
          <w:p w:rsidR="003744D7" w:rsidRDefault="003744D7" w:rsidP="00C424A4">
            <w:pPr>
              <w:numPr>
                <w:ilvl w:val="0"/>
                <w:numId w:val="6"/>
              </w:numPr>
              <w:tabs>
                <w:tab w:val="decimal" w:pos="-1350"/>
                <w:tab w:val="left" w:pos="180"/>
                <w:tab w:val="left" w:pos="630"/>
                <w:tab w:val="left" w:pos="1260"/>
                <w:tab w:val="left" w:pos="1800"/>
                <w:tab w:val="left" w:pos="2700"/>
              </w:tabs>
              <w:rPr>
                <w:rFonts w:ascii="Arial Narrow" w:hAnsi="Arial Narrow"/>
                <w:b/>
                <w:sz w:val="22"/>
              </w:rPr>
            </w:pPr>
          </w:p>
        </w:tc>
      </w:tr>
    </w:tbl>
    <w:p w:rsidR="003744D7" w:rsidRDefault="003744D7">
      <w:pPr>
        <w:rPr>
          <w:rFonts w:ascii="Century Gothic" w:hAnsi="Century Gothic"/>
          <w:sz w:val="16"/>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80"/>
        <w:gridCol w:w="4680"/>
      </w:tblGrid>
      <w:tr w:rsidR="003744D7">
        <w:tblPrEx>
          <w:tblCellMar>
            <w:top w:w="0" w:type="dxa"/>
            <w:bottom w:w="0" w:type="dxa"/>
          </w:tblCellMar>
        </w:tblPrEx>
        <w:trPr>
          <w:trHeight w:val="80"/>
        </w:trPr>
        <w:tc>
          <w:tcPr>
            <w:tcW w:w="4680" w:type="dxa"/>
          </w:tcPr>
          <w:p w:rsidR="003744D7" w:rsidRDefault="003744D7">
            <w:pPr>
              <w:pStyle w:val="Heading8"/>
            </w:pPr>
            <w:r>
              <w:t>SCIENCE</w:t>
            </w:r>
          </w:p>
        </w:tc>
        <w:tc>
          <w:tcPr>
            <w:tcW w:w="4680" w:type="dxa"/>
          </w:tcPr>
          <w:p w:rsidR="003744D7" w:rsidRDefault="00A33D57">
            <w:pPr>
              <w:tabs>
                <w:tab w:val="decimal" w:pos="-1350"/>
                <w:tab w:val="left" w:pos="180"/>
                <w:tab w:val="left" w:pos="630"/>
                <w:tab w:val="left" w:pos="1260"/>
                <w:tab w:val="left" w:pos="1800"/>
                <w:tab w:val="left" w:pos="2700"/>
              </w:tabs>
              <w:rPr>
                <w:rFonts w:ascii="Century Gothic" w:hAnsi="Century Gothic"/>
                <w:b/>
                <w:sz w:val="22"/>
              </w:rPr>
            </w:pPr>
            <w:r>
              <w:rPr>
                <w:rFonts w:ascii="Century Gothic" w:hAnsi="Century Gothic"/>
                <w:b/>
                <w:sz w:val="24"/>
              </w:rPr>
              <w:t>ME</w:t>
            </w:r>
          </w:p>
        </w:tc>
      </w:tr>
      <w:tr w:rsidR="003744D7">
        <w:tblPrEx>
          <w:tblCellMar>
            <w:top w:w="0" w:type="dxa"/>
            <w:bottom w:w="0" w:type="dxa"/>
          </w:tblCellMar>
        </w:tblPrEx>
        <w:trPr>
          <w:trHeight w:val="80"/>
        </w:trPr>
        <w:tc>
          <w:tcPr>
            <w:tcW w:w="9360" w:type="dxa"/>
            <w:gridSpan w:val="2"/>
          </w:tcPr>
          <w:p w:rsidR="003744D7" w:rsidRDefault="003744D7">
            <w:pPr>
              <w:tabs>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Is able to:</w:t>
            </w:r>
          </w:p>
          <w:p w:rsidR="003744D7" w:rsidRDefault="003744D7" w:rsidP="003744D7">
            <w:pPr>
              <w:numPr>
                <w:ilvl w:val="0"/>
                <w:numId w:val="7"/>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Communicate their observations, experiences, and thinking in a variety of ways</w:t>
            </w:r>
          </w:p>
          <w:p w:rsidR="003744D7" w:rsidRDefault="00A97506" w:rsidP="003744D7">
            <w:pPr>
              <w:numPr>
                <w:ilvl w:val="0"/>
                <w:numId w:val="7"/>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Classify living and non-living things</w:t>
            </w:r>
          </w:p>
          <w:p w:rsidR="00A97506" w:rsidRDefault="00A97506" w:rsidP="003744D7">
            <w:pPr>
              <w:numPr>
                <w:ilvl w:val="0"/>
                <w:numId w:val="7"/>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Describe the basic needs of plants and animals</w:t>
            </w:r>
          </w:p>
          <w:p w:rsidR="00A97506" w:rsidRDefault="00A97506" w:rsidP="003744D7">
            <w:pPr>
              <w:numPr>
                <w:ilvl w:val="0"/>
                <w:numId w:val="7"/>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Demonstrate how force can be used to move an object ( push or pull)</w:t>
            </w:r>
          </w:p>
          <w:p w:rsidR="00A97506" w:rsidRDefault="00A97506" w:rsidP="003744D7">
            <w:pPr>
              <w:numPr>
                <w:ilvl w:val="0"/>
                <w:numId w:val="7"/>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Describe the effects of magnets on different materials</w:t>
            </w:r>
          </w:p>
          <w:p w:rsidR="003744D7" w:rsidRDefault="003744D7">
            <w:pPr>
              <w:tabs>
                <w:tab w:val="decimal" w:pos="-1350"/>
                <w:tab w:val="left" w:pos="180"/>
                <w:tab w:val="left" w:pos="630"/>
                <w:tab w:val="left" w:pos="1260"/>
                <w:tab w:val="left" w:pos="1800"/>
                <w:tab w:val="left" w:pos="2700"/>
              </w:tabs>
              <w:rPr>
                <w:rFonts w:ascii="Arial Narrow" w:hAnsi="Arial Narrow"/>
                <w:b/>
                <w:sz w:val="22"/>
              </w:rPr>
            </w:pPr>
          </w:p>
          <w:p w:rsidR="003744D7" w:rsidRDefault="003744D7">
            <w:p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b/>
                <w:sz w:val="22"/>
              </w:rPr>
              <w:t>Needs continued support or practice to:</w:t>
            </w:r>
          </w:p>
          <w:p w:rsidR="003744D7" w:rsidRPr="00A97506" w:rsidRDefault="003744D7" w:rsidP="00C424A4">
            <w:pPr>
              <w:numPr>
                <w:ilvl w:val="0"/>
                <w:numId w:val="7"/>
              </w:numPr>
              <w:tabs>
                <w:tab w:val="decimal" w:pos="-1350"/>
                <w:tab w:val="left" w:pos="180"/>
                <w:tab w:val="left" w:pos="630"/>
                <w:tab w:val="left" w:pos="1260"/>
                <w:tab w:val="left" w:pos="1800"/>
                <w:tab w:val="left" w:pos="2700"/>
              </w:tabs>
              <w:rPr>
                <w:rFonts w:ascii="Arial Narrow" w:hAnsi="Arial Narrow"/>
                <w:sz w:val="22"/>
              </w:rPr>
            </w:pPr>
          </w:p>
        </w:tc>
      </w:tr>
    </w:tbl>
    <w:p w:rsidR="003744D7" w:rsidRDefault="003744D7">
      <w:pPr>
        <w:rPr>
          <w:rFonts w:ascii="Arial Narrow" w:hAnsi="Arial Narrow"/>
          <w:b/>
          <w:sz w:val="16"/>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80"/>
        <w:gridCol w:w="4680"/>
      </w:tblGrid>
      <w:tr w:rsidR="003744D7">
        <w:tblPrEx>
          <w:tblCellMar>
            <w:top w:w="0" w:type="dxa"/>
            <w:bottom w:w="0" w:type="dxa"/>
          </w:tblCellMar>
        </w:tblPrEx>
        <w:trPr>
          <w:trHeight w:val="80"/>
        </w:trPr>
        <w:tc>
          <w:tcPr>
            <w:tcW w:w="4680" w:type="dxa"/>
          </w:tcPr>
          <w:p w:rsidR="003744D7" w:rsidRDefault="003744D7">
            <w:pPr>
              <w:pStyle w:val="Heading8"/>
            </w:pPr>
            <w:r>
              <w:t>SOCIAL STUDIES</w:t>
            </w:r>
          </w:p>
        </w:tc>
        <w:tc>
          <w:tcPr>
            <w:tcW w:w="4680" w:type="dxa"/>
          </w:tcPr>
          <w:p w:rsidR="003744D7" w:rsidRDefault="00A33D57">
            <w:pPr>
              <w:tabs>
                <w:tab w:val="decimal" w:pos="-1350"/>
                <w:tab w:val="left" w:pos="180"/>
                <w:tab w:val="left" w:pos="630"/>
                <w:tab w:val="left" w:pos="1260"/>
                <w:tab w:val="left" w:pos="1800"/>
                <w:tab w:val="left" w:pos="2700"/>
              </w:tabs>
              <w:rPr>
                <w:rFonts w:ascii="Century Gothic" w:hAnsi="Century Gothic"/>
                <w:b/>
                <w:sz w:val="22"/>
              </w:rPr>
            </w:pPr>
            <w:r>
              <w:rPr>
                <w:rFonts w:ascii="Century Gothic" w:hAnsi="Century Gothic"/>
                <w:b/>
                <w:sz w:val="24"/>
              </w:rPr>
              <w:t>ME</w:t>
            </w:r>
          </w:p>
        </w:tc>
      </w:tr>
      <w:tr w:rsidR="003744D7">
        <w:tblPrEx>
          <w:tblCellMar>
            <w:top w:w="0" w:type="dxa"/>
            <w:bottom w:w="0" w:type="dxa"/>
          </w:tblCellMar>
        </w:tblPrEx>
        <w:trPr>
          <w:trHeight w:val="80"/>
        </w:trPr>
        <w:tc>
          <w:tcPr>
            <w:tcW w:w="9360" w:type="dxa"/>
            <w:gridSpan w:val="2"/>
          </w:tcPr>
          <w:p w:rsidR="003744D7" w:rsidRDefault="003744D7">
            <w:pPr>
              <w:tabs>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Is able to:</w:t>
            </w:r>
          </w:p>
          <w:p w:rsidR="003744D7" w:rsidRDefault="00A97506" w:rsidP="003744D7">
            <w:pPr>
              <w:numPr>
                <w:ilvl w:val="0"/>
                <w:numId w:val="8"/>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Describe different types of work in the community</w:t>
            </w:r>
          </w:p>
          <w:p w:rsidR="003744D7" w:rsidRDefault="00A97506" w:rsidP="003744D7">
            <w:pPr>
              <w:numPr>
                <w:ilvl w:val="0"/>
                <w:numId w:val="8"/>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Identify roles and responsibilities at school and home</w:t>
            </w:r>
          </w:p>
          <w:p w:rsidR="003744D7" w:rsidRDefault="003744D7">
            <w:pPr>
              <w:tabs>
                <w:tab w:val="decimal" w:pos="-1350"/>
                <w:tab w:val="left" w:pos="180"/>
                <w:tab w:val="left" w:pos="630"/>
                <w:tab w:val="left" w:pos="1260"/>
                <w:tab w:val="left" w:pos="1800"/>
                <w:tab w:val="left" w:pos="2700"/>
              </w:tabs>
              <w:rPr>
                <w:rFonts w:ascii="Arial Narrow" w:hAnsi="Arial Narrow"/>
                <w:sz w:val="22"/>
              </w:rPr>
            </w:pPr>
          </w:p>
          <w:p w:rsidR="003744D7" w:rsidRDefault="003744D7">
            <w:p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b/>
                <w:sz w:val="22"/>
              </w:rPr>
              <w:t>Needs continued support or practice to:</w:t>
            </w:r>
          </w:p>
          <w:p w:rsidR="003744D7" w:rsidRDefault="003744D7" w:rsidP="00C424A4">
            <w:pPr>
              <w:numPr>
                <w:ilvl w:val="0"/>
                <w:numId w:val="8"/>
              </w:numPr>
              <w:tabs>
                <w:tab w:val="decimal" w:pos="-1350"/>
                <w:tab w:val="left" w:pos="180"/>
                <w:tab w:val="left" w:pos="630"/>
                <w:tab w:val="left" w:pos="1260"/>
                <w:tab w:val="left" w:pos="1800"/>
                <w:tab w:val="left" w:pos="2700"/>
              </w:tabs>
              <w:rPr>
                <w:rFonts w:ascii="Arial Narrow" w:hAnsi="Arial Narrow"/>
                <w:b/>
                <w:sz w:val="22"/>
              </w:rPr>
            </w:pPr>
          </w:p>
        </w:tc>
      </w:tr>
    </w:tbl>
    <w:p w:rsidR="003744D7" w:rsidRDefault="003744D7">
      <w:pPr>
        <w:rPr>
          <w:rFonts w:ascii="Century Gothic" w:hAnsi="Century Gothic"/>
          <w:sz w:val="16"/>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80"/>
        <w:gridCol w:w="4680"/>
      </w:tblGrid>
      <w:tr w:rsidR="003744D7">
        <w:tblPrEx>
          <w:tblCellMar>
            <w:top w:w="0" w:type="dxa"/>
            <w:bottom w:w="0" w:type="dxa"/>
          </w:tblCellMar>
        </w:tblPrEx>
        <w:trPr>
          <w:trHeight w:val="80"/>
        </w:trPr>
        <w:tc>
          <w:tcPr>
            <w:tcW w:w="4680" w:type="dxa"/>
          </w:tcPr>
          <w:p w:rsidR="003744D7" w:rsidRDefault="003744D7">
            <w:pPr>
              <w:tabs>
                <w:tab w:val="decimal" w:pos="-1350"/>
                <w:tab w:val="left" w:pos="180"/>
                <w:tab w:val="left" w:pos="720"/>
                <w:tab w:val="left" w:pos="1260"/>
                <w:tab w:val="left" w:pos="1800"/>
                <w:tab w:val="left" w:pos="2700"/>
              </w:tabs>
              <w:rPr>
                <w:rFonts w:ascii="Century Gothic" w:hAnsi="Century Gothic"/>
                <w:b/>
              </w:rPr>
            </w:pPr>
            <w:r>
              <w:rPr>
                <w:rFonts w:ascii="Century Gothic" w:hAnsi="Century Gothic"/>
                <w:b/>
                <w:sz w:val="22"/>
              </w:rPr>
              <w:t>HEALTH AND CAREER EDUCATION</w:t>
            </w:r>
          </w:p>
        </w:tc>
        <w:tc>
          <w:tcPr>
            <w:tcW w:w="4680" w:type="dxa"/>
          </w:tcPr>
          <w:p w:rsidR="003744D7" w:rsidRDefault="00A33D57">
            <w:pPr>
              <w:tabs>
                <w:tab w:val="decimal" w:pos="-1350"/>
                <w:tab w:val="left" w:pos="180"/>
                <w:tab w:val="left" w:pos="720"/>
                <w:tab w:val="left" w:pos="1260"/>
                <w:tab w:val="left" w:pos="1800"/>
                <w:tab w:val="left" w:pos="2700"/>
              </w:tabs>
              <w:rPr>
                <w:rFonts w:ascii="Century Gothic" w:hAnsi="Century Gothic"/>
                <w:b/>
                <w:sz w:val="22"/>
              </w:rPr>
            </w:pPr>
            <w:r>
              <w:rPr>
                <w:rFonts w:ascii="Century Gothic" w:hAnsi="Century Gothic"/>
                <w:b/>
                <w:sz w:val="24"/>
              </w:rPr>
              <w:t>ME</w:t>
            </w:r>
          </w:p>
        </w:tc>
      </w:tr>
      <w:tr w:rsidR="003744D7">
        <w:tblPrEx>
          <w:tblCellMar>
            <w:top w:w="0" w:type="dxa"/>
            <w:bottom w:w="0" w:type="dxa"/>
          </w:tblCellMar>
        </w:tblPrEx>
        <w:trPr>
          <w:trHeight w:val="80"/>
        </w:trPr>
        <w:tc>
          <w:tcPr>
            <w:tcW w:w="9360" w:type="dxa"/>
            <w:gridSpan w:val="2"/>
          </w:tcPr>
          <w:p w:rsidR="003744D7" w:rsidRDefault="003744D7">
            <w:pPr>
              <w:tabs>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Is able to:</w:t>
            </w:r>
          </w:p>
          <w:p w:rsidR="003744D7" w:rsidRDefault="007C0C34" w:rsidP="003744D7">
            <w:pPr>
              <w:numPr>
                <w:ilvl w:val="0"/>
                <w:numId w:val="9"/>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 xml:space="preserve">Identify friendship </w:t>
            </w:r>
            <w:proofErr w:type="spellStart"/>
            <w:r>
              <w:rPr>
                <w:rFonts w:ascii="Arial Narrow" w:hAnsi="Arial Narrow"/>
                <w:sz w:val="22"/>
              </w:rPr>
              <w:t>behaviours</w:t>
            </w:r>
            <w:proofErr w:type="spellEnd"/>
          </w:p>
          <w:p w:rsidR="003744D7" w:rsidRDefault="003744D7" w:rsidP="003744D7">
            <w:pPr>
              <w:numPr>
                <w:ilvl w:val="0"/>
                <w:numId w:val="9"/>
              </w:numPr>
              <w:tabs>
                <w:tab w:val="decimal" w:pos="-1350"/>
                <w:tab w:val="left" w:pos="180"/>
                <w:tab w:val="left" w:pos="630"/>
                <w:tab w:val="left" w:pos="1260"/>
                <w:tab w:val="left" w:pos="1800"/>
                <w:tab w:val="left" w:pos="2700"/>
              </w:tabs>
              <w:rPr>
                <w:rFonts w:ascii="Arial Narrow" w:hAnsi="Arial Narrow"/>
                <w:sz w:val="22"/>
              </w:rPr>
            </w:pPr>
            <w:r w:rsidRPr="007C0C34">
              <w:rPr>
                <w:rFonts w:ascii="Arial Narrow" w:hAnsi="Arial Narrow"/>
                <w:sz w:val="22"/>
              </w:rPr>
              <w:t>Demonstrate an understanding of appropriate and inappropriate ways to express feelings</w:t>
            </w:r>
          </w:p>
          <w:p w:rsidR="007C0C34" w:rsidRPr="007C0C34" w:rsidRDefault="007C0C34" w:rsidP="003744D7">
            <w:pPr>
              <w:numPr>
                <w:ilvl w:val="0"/>
                <w:numId w:val="9"/>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 xml:space="preserve">Identify safe </w:t>
            </w:r>
            <w:proofErr w:type="spellStart"/>
            <w:r>
              <w:rPr>
                <w:rFonts w:ascii="Arial Narrow" w:hAnsi="Arial Narrow"/>
                <w:sz w:val="22"/>
              </w:rPr>
              <w:t>behaviours</w:t>
            </w:r>
            <w:proofErr w:type="spellEnd"/>
            <w:r>
              <w:rPr>
                <w:rFonts w:ascii="Arial Narrow" w:hAnsi="Arial Narrow"/>
                <w:sz w:val="22"/>
              </w:rPr>
              <w:t xml:space="preserve"> at school and in the community</w:t>
            </w:r>
          </w:p>
          <w:p w:rsidR="003744D7" w:rsidRDefault="003744D7">
            <w:pPr>
              <w:tabs>
                <w:tab w:val="decimal" w:pos="-1350"/>
                <w:tab w:val="left" w:pos="180"/>
                <w:tab w:val="left" w:pos="630"/>
                <w:tab w:val="left" w:pos="1260"/>
                <w:tab w:val="left" w:pos="1800"/>
                <w:tab w:val="left" w:pos="2700"/>
              </w:tabs>
              <w:rPr>
                <w:rFonts w:ascii="Arial Narrow" w:hAnsi="Arial Narrow"/>
                <w:b/>
                <w:sz w:val="22"/>
              </w:rPr>
            </w:pPr>
          </w:p>
          <w:p w:rsidR="003744D7" w:rsidRDefault="003744D7">
            <w:p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b/>
                <w:sz w:val="22"/>
              </w:rPr>
              <w:t>Needs continued support or practice to:</w:t>
            </w:r>
          </w:p>
          <w:p w:rsidR="003744D7" w:rsidRDefault="003744D7" w:rsidP="00C424A4">
            <w:pPr>
              <w:numPr>
                <w:ilvl w:val="0"/>
                <w:numId w:val="9"/>
              </w:numPr>
              <w:tabs>
                <w:tab w:val="decimal" w:pos="-1350"/>
                <w:tab w:val="left" w:pos="180"/>
                <w:tab w:val="left" w:pos="630"/>
                <w:tab w:val="left" w:pos="1260"/>
                <w:tab w:val="left" w:pos="1800"/>
                <w:tab w:val="left" w:pos="2700"/>
              </w:tabs>
              <w:rPr>
                <w:rFonts w:ascii="Arial Narrow" w:hAnsi="Arial Narrow"/>
                <w:b/>
                <w:sz w:val="22"/>
              </w:rPr>
            </w:pPr>
          </w:p>
        </w:tc>
      </w:tr>
    </w:tbl>
    <w:p w:rsidR="003744D7" w:rsidRDefault="003744D7">
      <w:pPr>
        <w:rPr>
          <w:rFonts w:ascii="Century Gothic" w:hAnsi="Century Gothic"/>
          <w:sz w:val="16"/>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80"/>
        <w:gridCol w:w="4680"/>
      </w:tblGrid>
      <w:tr w:rsidR="003744D7">
        <w:tblPrEx>
          <w:tblCellMar>
            <w:top w:w="0" w:type="dxa"/>
            <w:bottom w:w="0" w:type="dxa"/>
          </w:tblCellMar>
        </w:tblPrEx>
        <w:trPr>
          <w:trHeight w:val="80"/>
        </w:trPr>
        <w:tc>
          <w:tcPr>
            <w:tcW w:w="4680" w:type="dxa"/>
          </w:tcPr>
          <w:p w:rsidR="003744D7" w:rsidRDefault="003744D7">
            <w:pPr>
              <w:pStyle w:val="Header"/>
              <w:tabs>
                <w:tab w:val="clear" w:pos="4320"/>
                <w:tab w:val="clear" w:pos="8640"/>
                <w:tab w:val="decimal" w:pos="-1350"/>
                <w:tab w:val="left" w:pos="180"/>
                <w:tab w:val="left" w:pos="630"/>
                <w:tab w:val="left" w:pos="1260"/>
                <w:tab w:val="left" w:pos="1800"/>
                <w:tab w:val="left" w:pos="2700"/>
              </w:tabs>
              <w:rPr>
                <w:rFonts w:ascii="Century Gothic" w:hAnsi="Century Gothic"/>
                <w:sz w:val="22"/>
              </w:rPr>
            </w:pPr>
            <w:r>
              <w:rPr>
                <w:rFonts w:ascii="Century Gothic" w:hAnsi="Century Gothic"/>
                <w:b/>
                <w:sz w:val="22"/>
              </w:rPr>
              <w:t>PHYSICAL EDUCATION</w:t>
            </w:r>
          </w:p>
        </w:tc>
        <w:tc>
          <w:tcPr>
            <w:tcW w:w="4680" w:type="dxa"/>
          </w:tcPr>
          <w:p w:rsidR="003744D7" w:rsidRDefault="00A33D57">
            <w:pPr>
              <w:pStyle w:val="Header"/>
              <w:tabs>
                <w:tab w:val="clear" w:pos="4320"/>
                <w:tab w:val="clear" w:pos="8640"/>
                <w:tab w:val="decimal" w:pos="-1350"/>
                <w:tab w:val="left" w:pos="180"/>
                <w:tab w:val="left" w:pos="630"/>
                <w:tab w:val="left" w:pos="1260"/>
                <w:tab w:val="left" w:pos="1800"/>
                <w:tab w:val="left" w:pos="2700"/>
              </w:tabs>
              <w:rPr>
                <w:rFonts w:ascii="Century Gothic" w:hAnsi="Century Gothic"/>
                <w:b/>
                <w:sz w:val="22"/>
              </w:rPr>
            </w:pPr>
            <w:r>
              <w:rPr>
                <w:rFonts w:ascii="Century Gothic" w:hAnsi="Century Gothic"/>
                <w:b/>
                <w:sz w:val="24"/>
              </w:rPr>
              <w:t>ME</w:t>
            </w:r>
          </w:p>
        </w:tc>
      </w:tr>
      <w:tr w:rsidR="003744D7">
        <w:tblPrEx>
          <w:tblCellMar>
            <w:top w:w="0" w:type="dxa"/>
            <w:bottom w:w="0" w:type="dxa"/>
          </w:tblCellMar>
        </w:tblPrEx>
        <w:trPr>
          <w:trHeight w:val="80"/>
        </w:trPr>
        <w:tc>
          <w:tcPr>
            <w:tcW w:w="9360" w:type="dxa"/>
            <w:gridSpan w:val="2"/>
          </w:tcPr>
          <w:p w:rsidR="003744D7" w:rsidRDefault="003744D7">
            <w:pPr>
              <w:tabs>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Is able to:</w:t>
            </w:r>
          </w:p>
          <w:p w:rsidR="003744D7" w:rsidRDefault="003744D7" w:rsidP="003744D7">
            <w:pPr>
              <w:numPr>
                <w:ilvl w:val="0"/>
                <w:numId w:val="10"/>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Participate daily in moderate physical activity (Healthy Buddy Circuits, Games, Gymnastics, Skill Development)</w:t>
            </w:r>
          </w:p>
          <w:p w:rsidR="003744D7" w:rsidRDefault="003744D7" w:rsidP="003744D7">
            <w:pPr>
              <w:numPr>
                <w:ilvl w:val="0"/>
                <w:numId w:val="10"/>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Move through space while maintaining control</w:t>
            </w:r>
          </w:p>
          <w:p w:rsidR="003744D7" w:rsidRDefault="003744D7" w:rsidP="003744D7">
            <w:pPr>
              <w:numPr>
                <w:ilvl w:val="0"/>
                <w:numId w:val="10"/>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Work cooperatively with others during physical activity</w:t>
            </w:r>
          </w:p>
          <w:p w:rsidR="003744D7" w:rsidRDefault="003744D7" w:rsidP="003744D7">
            <w:pPr>
              <w:numPr>
                <w:ilvl w:val="0"/>
                <w:numId w:val="10"/>
              </w:num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sz w:val="22"/>
              </w:rPr>
              <w:t>Respond appropriately to instructions and safety guidelines</w:t>
            </w:r>
          </w:p>
          <w:p w:rsidR="003744D7" w:rsidRDefault="003744D7">
            <w:pPr>
              <w:tabs>
                <w:tab w:val="decimal" w:pos="-1350"/>
                <w:tab w:val="left" w:pos="180"/>
                <w:tab w:val="left" w:pos="630"/>
                <w:tab w:val="left" w:pos="1260"/>
                <w:tab w:val="left" w:pos="1800"/>
                <w:tab w:val="left" w:pos="2700"/>
              </w:tabs>
              <w:rPr>
                <w:rFonts w:ascii="Arial Narrow" w:hAnsi="Arial Narrow"/>
                <w:sz w:val="22"/>
              </w:rPr>
            </w:pPr>
          </w:p>
          <w:p w:rsidR="003744D7" w:rsidRDefault="003744D7">
            <w:p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b/>
                <w:sz w:val="22"/>
              </w:rPr>
              <w:t>Needs continued support or practice to:</w:t>
            </w:r>
          </w:p>
          <w:p w:rsidR="003744D7" w:rsidRDefault="003744D7" w:rsidP="00C424A4">
            <w:pPr>
              <w:numPr>
                <w:ilvl w:val="0"/>
                <w:numId w:val="10"/>
              </w:numPr>
              <w:tabs>
                <w:tab w:val="decimal" w:pos="-1350"/>
                <w:tab w:val="left" w:pos="180"/>
                <w:tab w:val="left" w:pos="630"/>
                <w:tab w:val="left" w:pos="1260"/>
                <w:tab w:val="left" w:pos="1800"/>
                <w:tab w:val="left" w:pos="2700"/>
              </w:tabs>
              <w:rPr>
                <w:rFonts w:ascii="Arial Narrow" w:hAnsi="Arial Narrow"/>
                <w:b/>
                <w:sz w:val="22"/>
              </w:rPr>
            </w:pPr>
          </w:p>
        </w:tc>
      </w:tr>
    </w:tbl>
    <w:p w:rsidR="003744D7" w:rsidRDefault="003744D7">
      <w:pPr>
        <w:rPr>
          <w:rFonts w:ascii="Century Gothic" w:hAnsi="Century Gothic"/>
          <w:sz w:val="16"/>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80"/>
        <w:gridCol w:w="4680"/>
      </w:tblGrid>
      <w:tr w:rsidR="003744D7">
        <w:tblPrEx>
          <w:tblCellMar>
            <w:top w:w="0" w:type="dxa"/>
            <w:bottom w:w="0" w:type="dxa"/>
          </w:tblCellMar>
        </w:tblPrEx>
        <w:trPr>
          <w:trHeight w:val="80"/>
        </w:trPr>
        <w:tc>
          <w:tcPr>
            <w:tcW w:w="4680" w:type="dxa"/>
          </w:tcPr>
          <w:p w:rsidR="003744D7" w:rsidRDefault="003744D7">
            <w:pPr>
              <w:pStyle w:val="Header"/>
              <w:tabs>
                <w:tab w:val="clear" w:pos="4320"/>
                <w:tab w:val="clear" w:pos="8640"/>
                <w:tab w:val="decimal" w:pos="-1350"/>
                <w:tab w:val="left" w:pos="180"/>
                <w:tab w:val="left" w:pos="630"/>
                <w:tab w:val="left" w:pos="1260"/>
                <w:tab w:val="left" w:pos="1800"/>
                <w:tab w:val="left" w:pos="2700"/>
              </w:tabs>
              <w:rPr>
                <w:rFonts w:ascii="Century Gothic" w:hAnsi="Century Gothic"/>
                <w:sz w:val="22"/>
              </w:rPr>
            </w:pPr>
            <w:r>
              <w:rPr>
                <w:rFonts w:ascii="Century Gothic" w:hAnsi="Century Gothic"/>
                <w:b/>
                <w:sz w:val="22"/>
              </w:rPr>
              <w:t>FINE ARTS</w:t>
            </w:r>
          </w:p>
        </w:tc>
        <w:tc>
          <w:tcPr>
            <w:tcW w:w="4680" w:type="dxa"/>
          </w:tcPr>
          <w:p w:rsidR="003744D7" w:rsidRDefault="00A33D57">
            <w:pPr>
              <w:pStyle w:val="Header"/>
              <w:tabs>
                <w:tab w:val="clear" w:pos="4320"/>
                <w:tab w:val="clear" w:pos="8640"/>
                <w:tab w:val="decimal" w:pos="-1350"/>
                <w:tab w:val="left" w:pos="180"/>
                <w:tab w:val="left" w:pos="630"/>
                <w:tab w:val="left" w:pos="1260"/>
                <w:tab w:val="left" w:pos="1800"/>
                <w:tab w:val="left" w:pos="2700"/>
              </w:tabs>
              <w:rPr>
                <w:rFonts w:ascii="Century Gothic" w:hAnsi="Century Gothic"/>
                <w:b/>
                <w:sz w:val="22"/>
              </w:rPr>
            </w:pPr>
            <w:r>
              <w:rPr>
                <w:rFonts w:ascii="Century Gothic" w:hAnsi="Century Gothic"/>
                <w:b/>
                <w:sz w:val="24"/>
              </w:rPr>
              <w:t>ME</w:t>
            </w:r>
            <w:bookmarkStart w:id="0" w:name="_GoBack"/>
            <w:bookmarkEnd w:id="0"/>
          </w:p>
        </w:tc>
      </w:tr>
      <w:tr w:rsidR="003744D7">
        <w:tblPrEx>
          <w:tblCellMar>
            <w:top w:w="0" w:type="dxa"/>
            <w:bottom w:w="0" w:type="dxa"/>
          </w:tblCellMar>
        </w:tblPrEx>
        <w:trPr>
          <w:trHeight w:val="80"/>
        </w:trPr>
        <w:tc>
          <w:tcPr>
            <w:tcW w:w="9360" w:type="dxa"/>
            <w:gridSpan w:val="2"/>
          </w:tcPr>
          <w:p w:rsidR="003744D7" w:rsidRDefault="003744D7">
            <w:pPr>
              <w:tabs>
                <w:tab w:val="decimal" w:pos="-1350"/>
                <w:tab w:val="left" w:pos="180"/>
                <w:tab w:val="left" w:pos="630"/>
                <w:tab w:val="left" w:pos="1260"/>
                <w:tab w:val="left" w:pos="1800"/>
                <w:tab w:val="left" w:pos="2700"/>
              </w:tabs>
              <w:rPr>
                <w:rFonts w:ascii="Arial Narrow" w:hAnsi="Arial Narrow"/>
                <w:b/>
                <w:sz w:val="22"/>
              </w:rPr>
            </w:pPr>
            <w:r>
              <w:rPr>
                <w:rFonts w:ascii="Arial Narrow" w:hAnsi="Arial Narrow"/>
                <w:b/>
                <w:sz w:val="22"/>
              </w:rPr>
              <w:t>Is able to:</w:t>
            </w:r>
          </w:p>
          <w:p w:rsidR="003744D7" w:rsidRDefault="007C0C34" w:rsidP="003744D7">
            <w:pPr>
              <w:numPr>
                <w:ilvl w:val="0"/>
                <w:numId w:val="9"/>
              </w:numPr>
              <w:tabs>
                <w:tab w:val="decimal" w:pos="-1350"/>
                <w:tab w:val="left" w:pos="180"/>
                <w:tab w:val="left" w:pos="630"/>
                <w:tab w:val="left" w:pos="1260"/>
                <w:tab w:val="left" w:pos="1800"/>
                <w:tab w:val="left" w:pos="2700"/>
              </w:tabs>
              <w:rPr>
                <w:rFonts w:ascii="Arial Narrow" w:hAnsi="Arial Narrow"/>
                <w:sz w:val="22"/>
              </w:rPr>
            </w:pPr>
            <w:r w:rsidRPr="007C0C34">
              <w:rPr>
                <w:rFonts w:ascii="Arial Narrow" w:hAnsi="Arial Narrow"/>
                <w:sz w:val="22"/>
              </w:rPr>
              <w:t>Design</w:t>
            </w:r>
            <w:r>
              <w:rPr>
                <w:rFonts w:ascii="Arial Narrow" w:hAnsi="Arial Narrow"/>
                <w:sz w:val="22"/>
              </w:rPr>
              <w:t xml:space="preserve"> 2-D and 3-D images using feelings, observation, and imagination</w:t>
            </w:r>
          </w:p>
          <w:p w:rsidR="007C0C34" w:rsidRPr="007C0C34" w:rsidRDefault="007C0C34" w:rsidP="003744D7">
            <w:pPr>
              <w:numPr>
                <w:ilvl w:val="0"/>
                <w:numId w:val="9"/>
              </w:numPr>
              <w:tabs>
                <w:tab w:val="decimal" w:pos="-1350"/>
                <w:tab w:val="left" w:pos="180"/>
                <w:tab w:val="left" w:pos="630"/>
                <w:tab w:val="left" w:pos="1260"/>
                <w:tab w:val="left" w:pos="1800"/>
                <w:tab w:val="left" w:pos="2700"/>
              </w:tabs>
              <w:rPr>
                <w:rFonts w:ascii="Arial Narrow" w:hAnsi="Arial Narrow"/>
                <w:sz w:val="22"/>
              </w:rPr>
            </w:pPr>
          </w:p>
          <w:p w:rsidR="007C0C34" w:rsidRPr="007C0C34" w:rsidRDefault="007C0C34">
            <w:pPr>
              <w:tabs>
                <w:tab w:val="decimal" w:pos="-1350"/>
                <w:tab w:val="left" w:pos="180"/>
                <w:tab w:val="left" w:pos="630"/>
                <w:tab w:val="left" w:pos="1260"/>
                <w:tab w:val="left" w:pos="1800"/>
                <w:tab w:val="left" w:pos="2700"/>
              </w:tabs>
              <w:rPr>
                <w:rFonts w:ascii="Arial Narrow" w:hAnsi="Arial Narrow"/>
                <w:sz w:val="22"/>
              </w:rPr>
            </w:pPr>
          </w:p>
          <w:p w:rsidR="003744D7" w:rsidRDefault="003744D7">
            <w:pPr>
              <w:tabs>
                <w:tab w:val="decimal" w:pos="-1350"/>
                <w:tab w:val="left" w:pos="180"/>
                <w:tab w:val="left" w:pos="630"/>
                <w:tab w:val="left" w:pos="1260"/>
                <w:tab w:val="left" w:pos="1800"/>
                <w:tab w:val="left" w:pos="2700"/>
              </w:tabs>
              <w:rPr>
                <w:rFonts w:ascii="Arial Narrow" w:hAnsi="Arial Narrow"/>
                <w:sz w:val="22"/>
              </w:rPr>
            </w:pPr>
            <w:r>
              <w:rPr>
                <w:rFonts w:ascii="Arial Narrow" w:hAnsi="Arial Narrow"/>
                <w:b/>
                <w:sz w:val="22"/>
              </w:rPr>
              <w:t>Needs continued support or practice to:</w:t>
            </w:r>
          </w:p>
          <w:p w:rsidR="003744D7" w:rsidRDefault="003744D7" w:rsidP="00C424A4">
            <w:pPr>
              <w:numPr>
                <w:ilvl w:val="0"/>
                <w:numId w:val="9"/>
              </w:numPr>
              <w:tabs>
                <w:tab w:val="decimal" w:pos="-1350"/>
                <w:tab w:val="left" w:pos="180"/>
                <w:tab w:val="left" w:pos="630"/>
                <w:tab w:val="left" w:pos="1260"/>
                <w:tab w:val="left" w:pos="1800"/>
                <w:tab w:val="left" w:pos="2700"/>
              </w:tabs>
              <w:rPr>
                <w:rFonts w:ascii="Arial Narrow" w:hAnsi="Arial Narrow"/>
                <w:b/>
                <w:sz w:val="22"/>
              </w:rPr>
            </w:pPr>
          </w:p>
        </w:tc>
      </w:tr>
    </w:tbl>
    <w:p w:rsidR="003744D7" w:rsidRDefault="003744D7">
      <w:pPr>
        <w:rPr>
          <w:rFonts w:ascii="Century Gothic" w:hAnsi="Century Gothic"/>
          <w:sz w:val="16"/>
        </w:rPr>
      </w:pPr>
    </w:p>
    <w:p w:rsidR="003744D7" w:rsidRDefault="003744D7">
      <w:pPr>
        <w:rPr>
          <w:rFonts w:ascii="Century Gothic" w:hAnsi="Century Gothic"/>
          <w:sz w:val="16"/>
        </w:rPr>
      </w:pPr>
    </w:p>
    <w:p w:rsidR="003744D7" w:rsidRDefault="003744D7">
      <w:pPr>
        <w:rPr>
          <w:rFonts w:ascii="Century Gothic" w:hAnsi="Century Gothic"/>
          <w:sz w:val="16"/>
        </w:rPr>
      </w:pPr>
    </w:p>
    <w:p w:rsidR="003744D7" w:rsidRDefault="003744D7">
      <w:pPr>
        <w:rPr>
          <w:rFonts w:ascii="Century Gothic" w:hAnsi="Century Gothic"/>
          <w:sz w:val="16"/>
        </w:rPr>
      </w:pPr>
    </w:p>
    <w:p w:rsidR="003744D7" w:rsidRDefault="003744D7">
      <w:pPr>
        <w:pBdr>
          <w:top w:val="thinThickLargeGap" w:sz="18" w:space="1" w:color="auto"/>
          <w:left w:val="thinThickLargeGap" w:sz="18" w:space="4" w:color="auto"/>
          <w:bottom w:val="thickThinLargeGap" w:sz="18" w:space="1" w:color="auto"/>
          <w:right w:val="thickThinLargeGap" w:sz="18" w:space="4" w:color="auto"/>
        </w:pBdr>
        <w:tabs>
          <w:tab w:val="decimal" w:pos="-1350"/>
          <w:tab w:val="left" w:pos="180"/>
          <w:tab w:val="left" w:pos="720"/>
          <w:tab w:val="left" w:pos="1260"/>
          <w:tab w:val="left" w:pos="1980"/>
        </w:tabs>
        <w:rPr>
          <w:rFonts w:ascii="Arial Narrow" w:hAnsi="Arial Narrow"/>
          <w:b/>
          <w:sz w:val="24"/>
        </w:rPr>
      </w:pPr>
      <w:r>
        <w:rPr>
          <w:rFonts w:ascii="Arial Narrow" w:hAnsi="Arial Narrow"/>
          <w:b/>
          <w:sz w:val="24"/>
        </w:rPr>
        <w:t>Summary Comments</w:t>
      </w:r>
    </w:p>
    <w:p w:rsidR="003744D7" w:rsidRDefault="003744D7">
      <w:pPr>
        <w:pBdr>
          <w:top w:val="thinThickLargeGap" w:sz="18" w:space="1" w:color="auto"/>
          <w:left w:val="thinThickLargeGap" w:sz="18" w:space="4" w:color="auto"/>
          <w:bottom w:val="thickThinLargeGap" w:sz="18" w:space="1" w:color="auto"/>
          <w:right w:val="thickThinLargeGap" w:sz="18" w:space="4" w:color="auto"/>
        </w:pBdr>
        <w:tabs>
          <w:tab w:val="decimal" w:pos="-1350"/>
          <w:tab w:val="left" w:pos="180"/>
          <w:tab w:val="left" w:pos="720"/>
          <w:tab w:val="left" w:pos="1260"/>
          <w:tab w:val="left" w:pos="1980"/>
        </w:tabs>
        <w:rPr>
          <w:rFonts w:ascii="Arial Narrow" w:hAnsi="Arial Narrow"/>
          <w:b/>
          <w:sz w:val="24"/>
        </w:rPr>
      </w:pPr>
    </w:p>
    <w:p w:rsidR="003744D7" w:rsidRDefault="003744D7">
      <w:pPr>
        <w:pBdr>
          <w:top w:val="thinThickLargeGap" w:sz="18" w:space="1" w:color="auto"/>
          <w:left w:val="thinThickLargeGap" w:sz="18" w:space="4" w:color="auto"/>
          <w:bottom w:val="thickThinLargeGap" w:sz="18" w:space="1" w:color="auto"/>
          <w:right w:val="thickThinLargeGap" w:sz="18" w:space="4" w:color="auto"/>
        </w:pBdr>
        <w:tabs>
          <w:tab w:val="decimal" w:pos="-1350"/>
          <w:tab w:val="left" w:pos="180"/>
          <w:tab w:val="left" w:pos="720"/>
          <w:tab w:val="left" w:pos="1260"/>
          <w:tab w:val="left" w:pos="1980"/>
        </w:tabs>
        <w:rPr>
          <w:rFonts w:ascii="Arial Narrow" w:hAnsi="Arial Narrow"/>
          <w:b/>
          <w:sz w:val="24"/>
        </w:rPr>
      </w:pPr>
      <w:r>
        <w:rPr>
          <w:rFonts w:ascii="Arial Narrow" w:hAnsi="Arial Narrow"/>
          <w:b/>
          <w:sz w:val="24"/>
        </w:rPr>
        <w:t>Ways to provide home support:</w:t>
      </w:r>
    </w:p>
    <w:p w:rsidR="003744D7" w:rsidRDefault="003744D7" w:rsidP="003744D7">
      <w:pPr>
        <w:numPr>
          <w:ilvl w:val="0"/>
          <w:numId w:val="13"/>
        </w:numPr>
        <w:pBdr>
          <w:top w:val="thinThickLargeGap" w:sz="18" w:space="1" w:color="auto"/>
          <w:left w:val="thinThickLargeGap" w:sz="18" w:space="4" w:color="auto"/>
          <w:bottom w:val="thickThinLargeGap" w:sz="18" w:space="1" w:color="auto"/>
          <w:right w:val="thickThinLargeGap" w:sz="18" w:space="4" w:color="auto"/>
        </w:pBdr>
        <w:tabs>
          <w:tab w:val="decimal" w:pos="-1350"/>
          <w:tab w:val="left" w:pos="180"/>
          <w:tab w:val="left" w:pos="720"/>
          <w:tab w:val="left" w:pos="1260"/>
          <w:tab w:val="left" w:pos="1980"/>
        </w:tabs>
        <w:rPr>
          <w:rFonts w:ascii="Arial Narrow" w:hAnsi="Arial Narrow"/>
          <w:b/>
          <w:sz w:val="24"/>
        </w:rPr>
      </w:pPr>
      <w:r>
        <w:rPr>
          <w:rFonts w:ascii="Arial Narrow" w:hAnsi="Arial Narrow"/>
          <w:b/>
          <w:sz w:val="24"/>
        </w:rPr>
        <w:t>Read to your child and with your child over the summer mon</w:t>
      </w:r>
      <w:r w:rsidR="00BC592E">
        <w:rPr>
          <w:rFonts w:ascii="Arial Narrow" w:hAnsi="Arial Narrow"/>
          <w:b/>
          <w:sz w:val="24"/>
        </w:rPr>
        <w:t>ths.  At this age, children</w:t>
      </w:r>
      <w:r>
        <w:rPr>
          <w:rFonts w:ascii="Arial Narrow" w:hAnsi="Arial Narrow"/>
          <w:b/>
          <w:sz w:val="24"/>
        </w:rPr>
        <w:t xml:space="preserve"> forget many of the sight words and reading skills if they do not read for two months.  </w:t>
      </w:r>
    </w:p>
    <w:p w:rsidR="003744D7" w:rsidRDefault="00BC592E" w:rsidP="003744D7">
      <w:pPr>
        <w:numPr>
          <w:ilvl w:val="0"/>
          <w:numId w:val="13"/>
        </w:numPr>
        <w:pBdr>
          <w:top w:val="thinThickLargeGap" w:sz="18" w:space="1" w:color="auto"/>
          <w:left w:val="thinThickLargeGap" w:sz="18" w:space="4" w:color="auto"/>
          <w:bottom w:val="thickThinLargeGap" w:sz="18" w:space="1" w:color="auto"/>
          <w:right w:val="thickThinLargeGap" w:sz="18" w:space="4" w:color="auto"/>
        </w:pBdr>
        <w:tabs>
          <w:tab w:val="decimal" w:pos="-1350"/>
          <w:tab w:val="left" w:pos="180"/>
          <w:tab w:val="left" w:pos="720"/>
          <w:tab w:val="left" w:pos="1260"/>
          <w:tab w:val="left" w:pos="1980"/>
        </w:tabs>
        <w:rPr>
          <w:rFonts w:ascii="Arial Narrow" w:hAnsi="Arial Narrow"/>
          <w:b/>
          <w:sz w:val="24"/>
        </w:rPr>
      </w:pPr>
      <w:r>
        <w:rPr>
          <w:rFonts w:ascii="Arial Narrow" w:hAnsi="Arial Narrow"/>
          <w:b/>
          <w:sz w:val="24"/>
        </w:rPr>
        <w:t>Write a journal once</w:t>
      </w:r>
      <w:r w:rsidR="003744D7">
        <w:rPr>
          <w:rFonts w:ascii="Arial Narrow" w:hAnsi="Arial Narrow"/>
          <w:b/>
          <w:sz w:val="24"/>
        </w:rPr>
        <w:t xml:space="preserve"> a week.  This will help maintain writing skills.  It is important to focus on ideas and details, rather than conventions (spelling and punctuation).  It is more beneficial to write more with spelling errors, than write a minimal amount with limited errors.  Ultimately, the more children write, the better writers they will become.  Spelling is closely linked to reading; the more a child reads, typically the better they spell.</w:t>
      </w:r>
    </w:p>
    <w:p w:rsidR="003744D7" w:rsidRDefault="003744D7" w:rsidP="003744D7">
      <w:pPr>
        <w:numPr>
          <w:ilvl w:val="0"/>
          <w:numId w:val="13"/>
        </w:numPr>
        <w:pBdr>
          <w:top w:val="thinThickLargeGap" w:sz="18" w:space="1" w:color="auto"/>
          <w:left w:val="thinThickLargeGap" w:sz="18" w:space="4" w:color="auto"/>
          <w:bottom w:val="thickThinLargeGap" w:sz="18" w:space="1" w:color="auto"/>
          <w:right w:val="thickThinLargeGap" w:sz="18" w:space="4" w:color="auto"/>
        </w:pBdr>
        <w:tabs>
          <w:tab w:val="decimal" w:pos="-1350"/>
          <w:tab w:val="left" w:pos="180"/>
          <w:tab w:val="left" w:pos="720"/>
          <w:tab w:val="left" w:pos="1260"/>
          <w:tab w:val="left" w:pos="1980"/>
        </w:tabs>
        <w:rPr>
          <w:rFonts w:ascii="Arial Narrow" w:hAnsi="Arial Narrow"/>
          <w:b/>
          <w:sz w:val="24"/>
        </w:rPr>
      </w:pPr>
      <w:r>
        <w:rPr>
          <w:rFonts w:ascii="Arial Narrow" w:hAnsi="Arial Narrow"/>
          <w:b/>
          <w:sz w:val="24"/>
        </w:rPr>
        <w:t>Have FUN and PLAY with your child.  September will be here before we know it!</w:t>
      </w:r>
    </w:p>
    <w:p w:rsidR="003744D7" w:rsidRDefault="003744D7">
      <w:pPr>
        <w:pBdr>
          <w:top w:val="thinThickLargeGap" w:sz="18" w:space="1" w:color="auto"/>
          <w:left w:val="thinThickLargeGap" w:sz="18" w:space="4" w:color="auto"/>
          <w:bottom w:val="thickThinLargeGap" w:sz="18" w:space="1" w:color="auto"/>
          <w:right w:val="thickThinLargeGap" w:sz="18" w:space="4" w:color="auto"/>
        </w:pBdr>
        <w:tabs>
          <w:tab w:val="decimal" w:pos="-1350"/>
          <w:tab w:val="left" w:pos="180"/>
          <w:tab w:val="left" w:pos="720"/>
          <w:tab w:val="left" w:pos="1260"/>
          <w:tab w:val="left" w:pos="1980"/>
        </w:tabs>
        <w:rPr>
          <w:rFonts w:ascii="Arial Narrow" w:hAnsi="Arial Narrow"/>
          <w:b/>
          <w:sz w:val="24"/>
        </w:rPr>
      </w:pPr>
    </w:p>
    <w:p w:rsidR="003744D7" w:rsidRDefault="003744D7">
      <w:pPr>
        <w:pStyle w:val="BodyText"/>
        <w:pBdr>
          <w:top w:val="none" w:sz="0" w:space="0" w:color="auto"/>
          <w:left w:val="none" w:sz="0" w:space="0" w:color="auto"/>
          <w:bottom w:val="none" w:sz="0" w:space="0" w:color="auto"/>
          <w:right w:val="none" w:sz="0" w:space="0" w:color="auto"/>
        </w:pBdr>
        <w:rPr>
          <w:rFonts w:ascii="Arial Narrow" w:hAnsi="Arial Narrow"/>
          <w:sz w:val="16"/>
        </w:rPr>
      </w:pPr>
    </w:p>
    <w:p w:rsidR="003744D7" w:rsidRDefault="003744D7">
      <w:pPr>
        <w:pStyle w:val="BodyText"/>
        <w:pBdr>
          <w:top w:val="none" w:sz="0" w:space="0" w:color="auto"/>
          <w:left w:val="none" w:sz="0" w:space="0" w:color="auto"/>
          <w:bottom w:val="none" w:sz="0" w:space="0" w:color="auto"/>
          <w:right w:val="none" w:sz="0" w:space="0" w:color="auto"/>
        </w:pBdr>
        <w:rPr>
          <w:rFonts w:ascii="Arial Narrow" w:hAnsi="Arial Narrow"/>
          <w:sz w:val="16"/>
        </w:rPr>
      </w:pPr>
    </w:p>
    <w:p w:rsidR="003744D7" w:rsidRDefault="003744D7">
      <w:pPr>
        <w:pStyle w:val="BodyText"/>
        <w:pBdr>
          <w:top w:val="none" w:sz="0" w:space="0" w:color="auto"/>
          <w:left w:val="none" w:sz="0" w:space="0" w:color="auto"/>
          <w:bottom w:val="none" w:sz="0" w:space="0" w:color="auto"/>
          <w:right w:val="none" w:sz="0" w:space="0" w:color="auto"/>
        </w:pBdr>
        <w:rPr>
          <w:rFonts w:ascii="Arial Narrow" w:hAnsi="Arial Narrow"/>
          <w:sz w:val="16"/>
        </w:rPr>
      </w:pPr>
    </w:p>
    <w:p w:rsidR="003744D7" w:rsidRDefault="003744D7">
      <w:pPr>
        <w:pStyle w:val="BodyText"/>
        <w:pBdr>
          <w:top w:val="none" w:sz="0" w:space="0" w:color="auto"/>
          <w:left w:val="none" w:sz="0" w:space="0" w:color="auto"/>
          <w:bottom w:val="none" w:sz="0" w:space="0" w:color="auto"/>
          <w:right w:val="none" w:sz="0" w:space="0" w:color="auto"/>
        </w:pBdr>
        <w:rPr>
          <w:rFonts w:ascii="Arial Narrow" w:hAnsi="Arial Narrow"/>
          <w:sz w:val="16"/>
        </w:rPr>
      </w:pPr>
    </w:p>
    <w:p w:rsidR="003744D7" w:rsidRDefault="003744D7">
      <w:pPr>
        <w:pStyle w:val="BodyText"/>
        <w:pBdr>
          <w:top w:val="none" w:sz="0" w:space="0" w:color="auto"/>
          <w:left w:val="none" w:sz="0" w:space="0" w:color="auto"/>
          <w:bottom w:val="none" w:sz="0" w:space="0" w:color="auto"/>
          <w:right w:val="none" w:sz="0" w:space="0" w:color="auto"/>
        </w:pBdr>
        <w:rPr>
          <w:rFonts w:ascii="Arial Narrow" w:hAnsi="Arial Narrow"/>
          <w:sz w:val="16"/>
        </w:rPr>
      </w:pPr>
    </w:p>
    <w:p w:rsidR="003744D7" w:rsidRDefault="003744D7">
      <w:pPr>
        <w:pStyle w:val="BodyText"/>
        <w:pBdr>
          <w:top w:val="none" w:sz="0" w:space="0" w:color="auto"/>
          <w:left w:val="none" w:sz="0" w:space="0" w:color="auto"/>
          <w:bottom w:val="none" w:sz="0" w:space="0" w:color="auto"/>
          <w:right w:val="none" w:sz="0" w:space="0" w:color="auto"/>
        </w:pBdr>
        <w:rPr>
          <w:rFonts w:ascii="Arial Narrow" w:hAnsi="Arial Narrow"/>
          <w:sz w:val="16"/>
        </w:rPr>
      </w:pPr>
    </w:p>
    <w:p w:rsidR="003744D7" w:rsidRDefault="002038D6">
      <w:pPr>
        <w:pStyle w:val="BodyText"/>
        <w:pBdr>
          <w:top w:val="none" w:sz="0" w:space="0" w:color="auto"/>
          <w:left w:val="none" w:sz="0" w:space="0" w:color="auto"/>
          <w:bottom w:val="none" w:sz="0" w:space="0" w:color="auto"/>
          <w:right w:val="none" w:sz="0" w:space="0" w:color="auto"/>
        </w:pBdr>
      </w:pPr>
      <w:r>
        <w:tab/>
      </w:r>
      <w:r>
        <w:tab/>
      </w:r>
      <w:r>
        <w:tab/>
      </w:r>
      <w:r w:rsidR="003744D7">
        <w:t xml:space="preserve">________________________________  </w:t>
      </w:r>
      <w:r>
        <w:t xml:space="preserve"> </w:t>
      </w:r>
      <w:r>
        <w:tab/>
      </w:r>
      <w:r>
        <w:tab/>
      </w:r>
      <w:r w:rsidR="003744D7">
        <w:t xml:space="preserve">   ____________________________________</w:t>
      </w:r>
    </w:p>
    <w:p w:rsidR="003744D7" w:rsidRPr="002038D6" w:rsidRDefault="002038D6">
      <w:pPr>
        <w:pStyle w:val="BodyText"/>
        <w:pBdr>
          <w:top w:val="none" w:sz="0" w:space="0" w:color="auto"/>
          <w:left w:val="none" w:sz="0" w:space="0" w:color="auto"/>
          <w:bottom w:val="none" w:sz="0" w:space="0" w:color="auto"/>
          <w:right w:val="none" w:sz="0" w:space="0" w:color="auto"/>
        </w:pBdr>
        <w:rPr>
          <w:b/>
        </w:rPr>
      </w:pPr>
      <w:r>
        <w:rPr>
          <w:sz w:val="16"/>
        </w:rPr>
        <w:tab/>
      </w:r>
      <w:r>
        <w:rPr>
          <w:sz w:val="16"/>
        </w:rPr>
        <w:tab/>
      </w:r>
      <w:r>
        <w:rPr>
          <w:sz w:val="16"/>
        </w:rPr>
        <w:tab/>
      </w:r>
      <w:r>
        <w:rPr>
          <w:sz w:val="16"/>
        </w:rPr>
        <w:tab/>
      </w:r>
      <w:r w:rsidR="003744D7" w:rsidRPr="002038D6">
        <w:rPr>
          <w:b/>
        </w:rPr>
        <w:t xml:space="preserve"> Teacher’s Signature</w:t>
      </w:r>
      <w:r w:rsidR="003744D7" w:rsidRPr="002038D6">
        <w:rPr>
          <w:b/>
        </w:rPr>
        <w:tab/>
      </w:r>
      <w:r w:rsidR="003744D7" w:rsidRPr="002038D6">
        <w:rPr>
          <w:b/>
        </w:rPr>
        <w:tab/>
        <w:t xml:space="preserve">   </w:t>
      </w:r>
      <w:r w:rsidRPr="002038D6">
        <w:rPr>
          <w:b/>
        </w:rPr>
        <w:t xml:space="preserve">      </w:t>
      </w:r>
      <w:r>
        <w:rPr>
          <w:b/>
        </w:rPr>
        <w:tab/>
      </w:r>
      <w:r>
        <w:rPr>
          <w:b/>
        </w:rPr>
        <w:tab/>
      </w:r>
      <w:r w:rsidRPr="002038D6">
        <w:rPr>
          <w:b/>
        </w:rPr>
        <w:t xml:space="preserve"> </w:t>
      </w:r>
      <w:r w:rsidR="003744D7" w:rsidRPr="002038D6">
        <w:rPr>
          <w:b/>
        </w:rPr>
        <w:t>Principal’s Signature</w:t>
      </w:r>
    </w:p>
    <w:p w:rsidR="003744D7" w:rsidRDefault="003744D7">
      <w:pPr>
        <w:pStyle w:val="BodyText"/>
        <w:pBdr>
          <w:top w:val="none" w:sz="0" w:space="0" w:color="auto"/>
          <w:left w:val="none" w:sz="0" w:space="0" w:color="auto"/>
          <w:bottom w:val="none" w:sz="0" w:space="0" w:color="auto"/>
          <w:right w:val="none" w:sz="0" w:space="0" w:color="auto"/>
        </w:pBdr>
      </w:pPr>
    </w:p>
    <w:p w:rsidR="003744D7" w:rsidRDefault="003744D7">
      <w:pPr>
        <w:pStyle w:val="BodyText"/>
        <w:pBdr>
          <w:top w:val="none" w:sz="0" w:space="0" w:color="auto"/>
          <w:left w:val="none" w:sz="0" w:space="0" w:color="auto"/>
          <w:bottom w:val="none" w:sz="0" w:space="0" w:color="auto"/>
          <w:right w:val="none" w:sz="0" w:space="0" w:color="auto"/>
        </w:pBdr>
      </w:pPr>
    </w:p>
    <w:p w:rsidR="00451447" w:rsidRDefault="00451447">
      <w:pPr>
        <w:pStyle w:val="BodyText"/>
        <w:pBdr>
          <w:top w:val="none" w:sz="0" w:space="0" w:color="auto"/>
          <w:left w:val="none" w:sz="0" w:space="0" w:color="auto"/>
          <w:bottom w:val="none" w:sz="0" w:space="0" w:color="auto"/>
          <w:right w:val="none" w:sz="0" w:space="0" w:color="auto"/>
        </w:pBdr>
      </w:pPr>
    </w:p>
    <w:sectPr w:rsidR="00451447">
      <w:pgSz w:w="12240" w:h="15840" w:code="1"/>
      <w:pgMar w:top="720" w:right="720" w:bottom="576" w:left="720" w:header="0" w:footer="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78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86F13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F652C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C7D0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EB937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01E2F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A4351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43001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7A75C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7DC48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5704982"/>
    <w:multiLevelType w:val="multilevel"/>
    <w:tmpl w:val="365A626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nsid w:val="65DF5B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ED821B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1"/>
  </w:num>
  <w:num w:numId="3">
    <w:abstractNumId w:val="12"/>
  </w:num>
  <w:num w:numId="4">
    <w:abstractNumId w:val="5"/>
  </w:num>
  <w:num w:numId="5">
    <w:abstractNumId w:val="9"/>
  </w:num>
  <w:num w:numId="6">
    <w:abstractNumId w:val="7"/>
  </w:num>
  <w:num w:numId="7">
    <w:abstractNumId w:val="3"/>
  </w:num>
  <w:num w:numId="8">
    <w:abstractNumId w:val="6"/>
  </w:num>
  <w:num w:numId="9">
    <w:abstractNumId w:val="0"/>
  </w:num>
  <w:num w:numId="10">
    <w:abstractNumId w:val="2"/>
  </w:num>
  <w:num w:numId="11">
    <w:abstractNumId w:val="1"/>
  </w:num>
  <w:num w:numId="12">
    <w:abstractNumId w:val="4"/>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068"/>
    <w:rsid w:val="000C6ED5"/>
    <w:rsid w:val="00126A47"/>
    <w:rsid w:val="00143D50"/>
    <w:rsid w:val="002038D6"/>
    <w:rsid w:val="00362068"/>
    <w:rsid w:val="003744D7"/>
    <w:rsid w:val="003F236F"/>
    <w:rsid w:val="00451447"/>
    <w:rsid w:val="007C0C34"/>
    <w:rsid w:val="00835F55"/>
    <w:rsid w:val="00A33D57"/>
    <w:rsid w:val="00A97506"/>
    <w:rsid w:val="00BC592E"/>
    <w:rsid w:val="00C424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4">
    <w:name w:val="heading 4"/>
    <w:basedOn w:val="Normal"/>
    <w:next w:val="Normal"/>
    <w:qFormat/>
    <w:pPr>
      <w:keepNext/>
      <w:pBdr>
        <w:top w:val="single" w:sz="18" w:space="1" w:color="auto"/>
        <w:bottom w:val="single" w:sz="18" w:space="1" w:color="auto"/>
      </w:pBdr>
      <w:outlineLvl w:val="3"/>
    </w:pPr>
    <w:rPr>
      <w:rFonts w:ascii="Century Gothic" w:hAnsi="Century Gothic"/>
      <w:b/>
      <w:color w:val="000000"/>
    </w:rPr>
  </w:style>
  <w:style w:type="paragraph" w:styleId="Heading6">
    <w:name w:val="heading 6"/>
    <w:basedOn w:val="Normal"/>
    <w:next w:val="Normal"/>
    <w:qFormat/>
    <w:pPr>
      <w:keepNext/>
      <w:pBdr>
        <w:top w:val="single" w:sz="18" w:space="0" w:color="auto"/>
        <w:bottom w:val="single" w:sz="24" w:space="1" w:color="auto"/>
      </w:pBdr>
      <w:outlineLvl w:val="5"/>
    </w:pPr>
    <w:rPr>
      <w:rFonts w:ascii="Century Gothic" w:hAnsi="Century Gothic"/>
      <w:b/>
      <w:color w:val="000000"/>
    </w:rPr>
  </w:style>
  <w:style w:type="paragraph" w:styleId="Heading8">
    <w:name w:val="heading 8"/>
    <w:basedOn w:val="Normal"/>
    <w:next w:val="Normal"/>
    <w:qFormat/>
    <w:pPr>
      <w:keepNext/>
      <w:tabs>
        <w:tab w:val="decimal" w:pos="-1350"/>
        <w:tab w:val="left" w:pos="180"/>
        <w:tab w:val="left" w:pos="630"/>
        <w:tab w:val="left" w:pos="1260"/>
        <w:tab w:val="left" w:pos="1800"/>
        <w:tab w:val="left" w:pos="2700"/>
      </w:tabs>
      <w:outlineLvl w:val="7"/>
    </w:pPr>
    <w:rPr>
      <w:rFonts w:ascii="Century Gothic" w:hAnsi="Century Gothic"/>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Franklin Gothic Book" w:hAnsi="Franklin Gothic Book"/>
      <w:i/>
    </w:rPr>
  </w:style>
  <w:style w:type="paragraph" w:styleId="Header">
    <w:name w:val="header"/>
    <w:basedOn w:val="Normal"/>
    <w:semiHidden/>
    <w:pPr>
      <w:tabs>
        <w:tab w:val="center" w:pos="4320"/>
        <w:tab w:val="right" w:pos="8640"/>
      </w:tabs>
    </w:pPr>
  </w:style>
  <w:style w:type="paragraph" w:styleId="BodyText">
    <w:name w:val="Body Text"/>
    <w:basedOn w:val="Normal"/>
    <w:semiHidden/>
    <w:pPr>
      <w:pBdr>
        <w:top w:val="double" w:sz="4" w:space="1" w:color="auto"/>
        <w:left w:val="double" w:sz="4" w:space="4" w:color="auto"/>
        <w:bottom w:val="double" w:sz="4" w:space="1" w:color="auto"/>
        <w:right w:val="double" w:sz="4" w:space="4" w:color="auto"/>
      </w:pBdr>
      <w:tabs>
        <w:tab w:val="decimal" w:pos="-1350"/>
        <w:tab w:val="left" w:pos="180"/>
        <w:tab w:val="left" w:pos="720"/>
        <w:tab w:val="left" w:pos="1260"/>
        <w:tab w:val="left" w:pos="1980"/>
      </w:tabs>
    </w:pPr>
    <w:rPr>
      <w:rFonts w:ascii="Century Gothic" w:hAnsi="Century Gothic"/>
    </w:rPr>
  </w:style>
  <w:style w:type="paragraph" w:styleId="BodyText3">
    <w:name w:val="Body Text 3"/>
    <w:basedOn w:val="Normal"/>
    <w:semiHidden/>
    <w:pPr>
      <w:pBdr>
        <w:top w:val="thinThickLargeGap" w:sz="18" w:space="1" w:color="auto"/>
        <w:left w:val="thinThickLargeGap" w:sz="18" w:space="4" w:color="auto"/>
        <w:bottom w:val="thickThinLargeGap" w:sz="18" w:space="1" w:color="auto"/>
        <w:right w:val="thickThinLargeGap" w:sz="18" w:space="4" w:color="auto"/>
      </w:pBdr>
      <w:tabs>
        <w:tab w:val="decimal" w:pos="-1350"/>
        <w:tab w:val="left" w:pos="180"/>
        <w:tab w:val="left" w:pos="720"/>
        <w:tab w:val="left" w:pos="1260"/>
        <w:tab w:val="left" w:pos="1980"/>
      </w:tabs>
    </w:pPr>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9DD05892.dotm</Template>
  <TotalTime>0</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School District #28 - Quesnel</vt:lpstr>
    </vt:vector>
  </TitlesOfParts>
  <Company>Dodge Computer Services</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#28 - Quesnel</dc:title>
  <dc:creator>Alison Dodge</dc:creator>
  <cp:lastModifiedBy>Kevin Sturt</cp:lastModifiedBy>
  <cp:revision>2</cp:revision>
  <dcterms:created xsi:type="dcterms:W3CDTF">2018-02-19T17:06:00Z</dcterms:created>
  <dcterms:modified xsi:type="dcterms:W3CDTF">2018-02-19T17:06:00Z</dcterms:modified>
</cp:coreProperties>
</file>